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56D3E" w:rsidRPr="00AD1811" w:rsidRDefault="00A13629">
      <w:pPr>
        <w:textAlignment w:val="baseline"/>
        <w:rPr>
          <w:rFonts w:ascii="方正黑体_GBK" w:eastAsia="方正黑体_GBK" w:hAnsi="宋体" w:cs="宋体"/>
          <w:bCs/>
          <w:color w:val="000000" w:themeColor="text1"/>
          <w:sz w:val="28"/>
          <w:szCs w:val="28"/>
        </w:rPr>
      </w:pPr>
      <w:r w:rsidRPr="00AD1811">
        <w:rPr>
          <w:rFonts w:ascii="方正黑体_GBK" w:eastAsia="方正黑体_GBK" w:hAnsi="宋体" w:cs="宋体" w:hint="eastAsia"/>
          <w:bCs/>
          <w:color w:val="000000" w:themeColor="text1"/>
          <w:sz w:val="28"/>
          <w:szCs w:val="28"/>
        </w:rPr>
        <w:t>附件三：</w:t>
      </w:r>
      <w:bookmarkStart w:id="0" w:name="_Hlk88471293"/>
      <w:r w:rsidRPr="00AD1811">
        <w:rPr>
          <w:rFonts w:ascii="方正黑体_GBK" w:eastAsia="方正黑体_GBK" w:hAnsi="宋体" w:cs="宋体" w:hint="eastAsia"/>
          <w:bCs/>
          <w:color w:val="000000" w:themeColor="text1"/>
          <w:sz w:val="28"/>
          <w:szCs w:val="28"/>
        </w:rPr>
        <w:t>四川企业技术创新发展能力评价报告（样板）</w:t>
      </w:r>
      <w:bookmarkEnd w:id="0"/>
    </w:p>
    <w:p w:rsidR="00C56D3E" w:rsidRDefault="00C56D3E">
      <w:pPr>
        <w:adjustRightInd w:val="0"/>
        <w:snapToGrid w:val="0"/>
        <w:rPr>
          <w:rFonts w:ascii="黑体" w:eastAsia="黑体" w:hAnsi="黑体"/>
          <w:color w:val="000000" w:themeColor="text1"/>
          <w:sz w:val="32"/>
        </w:rPr>
      </w:pPr>
    </w:p>
    <w:p w:rsidR="00C56D3E" w:rsidRPr="00914A4E" w:rsidRDefault="00A13629">
      <w:pPr>
        <w:textAlignment w:val="baseline"/>
        <w:rPr>
          <w:rFonts w:ascii="华文仿宋" w:eastAsia="华文仿宋" w:hAnsi="华文仿宋" w:cs="宋体"/>
          <w:b/>
          <w:bCs/>
          <w:sz w:val="28"/>
          <w:szCs w:val="28"/>
        </w:rPr>
      </w:pPr>
      <w:r w:rsidRPr="00914A4E">
        <w:rPr>
          <w:rFonts w:ascii="华文仿宋" w:eastAsia="华文仿宋" w:hAnsi="华文仿宋" w:hint="eastAsia"/>
          <w:sz w:val="28"/>
          <w:szCs w:val="28"/>
        </w:rPr>
        <w:t>一、</w:t>
      </w:r>
      <w:r w:rsidRPr="00914A4E">
        <w:rPr>
          <w:rFonts w:ascii="华文仿宋" w:eastAsia="华文仿宋" w:hAnsi="华文仿宋" w:cs="宋体" w:hint="eastAsia"/>
          <w:b/>
          <w:bCs/>
          <w:sz w:val="28"/>
          <w:szCs w:val="28"/>
        </w:rPr>
        <w:t>四川企业技术创新发展能力评价报告</w:t>
      </w:r>
    </w:p>
    <w:p w:rsidR="00C56D3E" w:rsidRPr="00AD1811" w:rsidRDefault="00C56D3E">
      <w:pPr>
        <w:adjustRightInd w:val="0"/>
        <w:snapToGrid w:val="0"/>
        <w:rPr>
          <w:rFonts w:ascii="华文仿宋" w:eastAsia="华文仿宋" w:hAnsi="华文仿宋" w:cstheme="minorEastAsia"/>
          <w:sz w:val="32"/>
        </w:rPr>
      </w:pPr>
    </w:p>
    <w:p w:rsidR="00C56D3E" w:rsidRPr="00AD1811" w:rsidRDefault="00A13629">
      <w:pPr>
        <w:adjustRightInd w:val="0"/>
        <w:snapToGrid w:val="0"/>
        <w:rPr>
          <w:rFonts w:ascii="华文仿宋" w:eastAsia="华文仿宋" w:hAnsi="华文仿宋" w:cstheme="minorEastAsia"/>
          <w:sz w:val="32"/>
        </w:rPr>
      </w:pPr>
      <w:r w:rsidRPr="00AD1811">
        <w:rPr>
          <w:rFonts w:ascii="华文仿宋" w:eastAsia="华文仿宋" w:hAnsi="华文仿宋" w:cstheme="minorEastAsia" w:hint="eastAsia"/>
          <w:sz w:val="32"/>
        </w:rPr>
        <w:t>报告编号：2021-CXPJ-0001</w:t>
      </w:r>
    </w:p>
    <w:p w:rsidR="00C56D3E" w:rsidRPr="00AD1811" w:rsidRDefault="00C56D3E">
      <w:pPr>
        <w:adjustRightInd w:val="0"/>
        <w:snapToGrid w:val="0"/>
        <w:rPr>
          <w:rFonts w:ascii="华文仿宋" w:eastAsia="华文仿宋" w:hAnsi="华文仿宋" w:cstheme="minorEastAsia"/>
          <w:sz w:val="28"/>
          <w:szCs w:val="28"/>
        </w:rPr>
      </w:pPr>
    </w:p>
    <w:p w:rsidR="00C56D3E" w:rsidRPr="00AD1811" w:rsidRDefault="00A13629">
      <w:pPr>
        <w:adjustRightInd w:val="0"/>
        <w:snapToGrid w:val="0"/>
        <w:spacing w:line="360" w:lineRule="auto"/>
        <w:jc w:val="center"/>
        <w:rPr>
          <w:rFonts w:ascii="华文仿宋" w:eastAsia="华文仿宋" w:hAnsi="华文仿宋" w:cstheme="minorEastAsia"/>
          <w:b/>
          <w:bCs/>
          <w:spacing w:val="20"/>
          <w:kern w:val="0"/>
          <w:sz w:val="52"/>
        </w:rPr>
      </w:pPr>
      <w:r w:rsidRPr="007230C4">
        <w:rPr>
          <w:rFonts w:ascii="华文仿宋" w:eastAsia="华文仿宋" w:hAnsi="华文仿宋" w:cstheme="minorEastAsia" w:hint="eastAsia"/>
          <w:b/>
          <w:bCs/>
          <w:spacing w:val="64"/>
          <w:kern w:val="0"/>
          <w:sz w:val="52"/>
          <w:fitText w:val="7652" w:id="361050168"/>
        </w:rPr>
        <w:t>四川企业技术创新发展能</w:t>
      </w:r>
      <w:r w:rsidRPr="007230C4">
        <w:rPr>
          <w:rFonts w:ascii="华文仿宋" w:eastAsia="华文仿宋" w:hAnsi="华文仿宋" w:cstheme="minorEastAsia" w:hint="eastAsia"/>
          <w:b/>
          <w:bCs/>
          <w:spacing w:val="-1"/>
          <w:kern w:val="0"/>
          <w:sz w:val="52"/>
          <w:fitText w:val="7652" w:id="361050168"/>
        </w:rPr>
        <w:t>力</w:t>
      </w:r>
    </w:p>
    <w:p w:rsidR="00C56D3E" w:rsidRPr="00AD1811" w:rsidRDefault="00A13629">
      <w:pPr>
        <w:adjustRightInd w:val="0"/>
        <w:snapToGrid w:val="0"/>
        <w:spacing w:line="360" w:lineRule="auto"/>
        <w:jc w:val="center"/>
        <w:rPr>
          <w:rFonts w:ascii="华文仿宋" w:eastAsia="华文仿宋" w:hAnsi="华文仿宋" w:cstheme="minorEastAsia"/>
          <w:b/>
          <w:bCs/>
          <w:kern w:val="0"/>
          <w:sz w:val="52"/>
        </w:rPr>
      </w:pPr>
      <w:r w:rsidRPr="007230C4">
        <w:rPr>
          <w:rFonts w:ascii="华文仿宋" w:eastAsia="华文仿宋" w:hAnsi="华文仿宋" w:cstheme="minorEastAsia" w:hint="eastAsia"/>
          <w:b/>
          <w:bCs/>
          <w:spacing w:val="136"/>
          <w:kern w:val="0"/>
          <w:sz w:val="52"/>
          <w:fitText w:val="7652" w:id="736898637"/>
        </w:rPr>
        <w:t>第三方标准化评价报</w:t>
      </w:r>
      <w:r w:rsidRPr="007230C4">
        <w:rPr>
          <w:rFonts w:ascii="华文仿宋" w:eastAsia="华文仿宋" w:hAnsi="华文仿宋" w:cstheme="minorEastAsia" w:hint="eastAsia"/>
          <w:b/>
          <w:bCs/>
          <w:kern w:val="0"/>
          <w:sz w:val="52"/>
          <w:fitText w:val="7652" w:id="736898637"/>
        </w:rPr>
        <w:t>告</w:t>
      </w:r>
    </w:p>
    <w:p w:rsidR="00C56D3E" w:rsidRPr="00AD1811" w:rsidRDefault="00C56D3E">
      <w:pPr>
        <w:adjustRightInd w:val="0"/>
        <w:snapToGrid w:val="0"/>
        <w:jc w:val="center"/>
        <w:rPr>
          <w:rFonts w:ascii="华文仿宋" w:eastAsia="华文仿宋" w:hAnsi="华文仿宋" w:cstheme="minorEastAsia"/>
          <w:sz w:val="30"/>
        </w:rPr>
      </w:pPr>
    </w:p>
    <w:p w:rsidR="00C56D3E" w:rsidRPr="00AD1811" w:rsidRDefault="00A13629">
      <w:pPr>
        <w:adjustRightInd w:val="0"/>
        <w:snapToGrid w:val="0"/>
        <w:jc w:val="center"/>
        <w:rPr>
          <w:rFonts w:ascii="华文仿宋" w:eastAsia="华文仿宋" w:hAnsi="华文仿宋" w:cstheme="minorEastAsia"/>
          <w:sz w:val="32"/>
        </w:rPr>
      </w:pPr>
      <w:r w:rsidRPr="00AD1811">
        <w:rPr>
          <w:rFonts w:ascii="华文仿宋" w:eastAsia="华文仿宋" w:hAnsi="华文仿宋" w:cstheme="minorEastAsia" w:hint="eastAsia"/>
          <w:sz w:val="32"/>
        </w:rPr>
        <w:t>交铁科评（创评）字[2021]第0001号</w:t>
      </w:r>
    </w:p>
    <w:p w:rsidR="00C56D3E" w:rsidRDefault="00C56D3E">
      <w:pPr>
        <w:adjustRightInd w:val="0"/>
        <w:snapToGrid w:val="0"/>
        <w:rPr>
          <w:rFonts w:ascii="华文仿宋" w:eastAsia="华文仿宋" w:hAnsi="华文仿宋" w:cstheme="minorEastAsia"/>
          <w:sz w:val="28"/>
          <w:szCs w:val="28"/>
        </w:rPr>
      </w:pPr>
    </w:p>
    <w:p w:rsidR="003125BF" w:rsidRPr="00AD1811" w:rsidRDefault="003125BF">
      <w:pPr>
        <w:adjustRightInd w:val="0"/>
        <w:snapToGrid w:val="0"/>
        <w:rPr>
          <w:rFonts w:ascii="华文仿宋" w:eastAsia="华文仿宋" w:hAnsi="华文仿宋" w:cstheme="minorEastAsia"/>
          <w:sz w:val="28"/>
          <w:szCs w:val="28"/>
        </w:rPr>
      </w:pPr>
    </w:p>
    <w:tbl>
      <w:tblPr>
        <w:tblW w:w="5053" w:type="pct"/>
        <w:jc w:val="center"/>
        <w:tblLayout w:type="fixed"/>
        <w:tblLook w:val="04A0"/>
      </w:tblPr>
      <w:tblGrid>
        <w:gridCol w:w="2159"/>
        <w:gridCol w:w="422"/>
        <w:gridCol w:w="6031"/>
      </w:tblGrid>
      <w:tr w:rsidR="00C56D3E" w:rsidRPr="00AD1811" w:rsidTr="00914A4E">
        <w:trPr>
          <w:trHeight w:val="737"/>
          <w:jc w:val="center"/>
        </w:trPr>
        <w:tc>
          <w:tcPr>
            <w:tcW w:w="2159" w:type="dxa"/>
            <w:shd w:val="clear" w:color="auto" w:fill="auto"/>
            <w:vAlign w:val="center"/>
          </w:tcPr>
          <w:p w:rsidR="00C56D3E" w:rsidRPr="00AD1811" w:rsidRDefault="00A13629">
            <w:pPr>
              <w:jc w:val="distribute"/>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单位名称</w:t>
            </w:r>
          </w:p>
        </w:tc>
        <w:tc>
          <w:tcPr>
            <w:tcW w:w="422" w:type="dxa"/>
            <w:shd w:val="clear" w:color="auto" w:fill="auto"/>
            <w:vAlign w:val="center"/>
          </w:tcPr>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w:t>
            </w:r>
          </w:p>
        </w:tc>
        <w:tc>
          <w:tcPr>
            <w:tcW w:w="6032" w:type="dxa"/>
            <w:shd w:val="clear" w:color="auto" w:fill="auto"/>
            <w:vAlign w:val="center"/>
          </w:tcPr>
          <w:p w:rsidR="00C56D3E" w:rsidRPr="00AD1811" w:rsidRDefault="00A13629">
            <w:pPr>
              <w:rPr>
                <w:rFonts w:ascii="华文仿宋" w:eastAsia="华文仿宋" w:hAnsi="华文仿宋" w:cstheme="minorEastAsia"/>
                <w:sz w:val="32"/>
                <w:szCs w:val="36"/>
                <w:highlight w:val="yellow"/>
              </w:rPr>
            </w:pPr>
            <w:r w:rsidRPr="00AD1811">
              <w:rPr>
                <w:rFonts w:ascii="华文仿宋" w:eastAsia="华文仿宋" w:hAnsi="华文仿宋" w:cstheme="minorEastAsia" w:hint="eastAsia"/>
                <w:sz w:val="32"/>
                <w:szCs w:val="36"/>
              </w:rPr>
              <w:t>四川********有限公司</w:t>
            </w:r>
          </w:p>
        </w:tc>
      </w:tr>
      <w:tr w:rsidR="00C56D3E" w:rsidRPr="00AD1811" w:rsidTr="00914A4E">
        <w:trPr>
          <w:trHeight w:val="737"/>
          <w:jc w:val="center"/>
        </w:trPr>
        <w:tc>
          <w:tcPr>
            <w:tcW w:w="2159" w:type="dxa"/>
            <w:shd w:val="clear" w:color="auto" w:fill="auto"/>
            <w:vAlign w:val="center"/>
          </w:tcPr>
          <w:p w:rsidR="00C56D3E" w:rsidRPr="00AD1811" w:rsidRDefault="00A13629">
            <w:pPr>
              <w:jc w:val="distribute"/>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基准日期</w:t>
            </w:r>
          </w:p>
        </w:tc>
        <w:tc>
          <w:tcPr>
            <w:tcW w:w="422" w:type="dxa"/>
            <w:shd w:val="clear" w:color="auto" w:fill="auto"/>
            <w:vAlign w:val="center"/>
          </w:tcPr>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w:t>
            </w:r>
          </w:p>
        </w:tc>
        <w:tc>
          <w:tcPr>
            <w:tcW w:w="6032" w:type="dxa"/>
            <w:shd w:val="clear" w:color="auto" w:fill="auto"/>
            <w:vAlign w:val="center"/>
          </w:tcPr>
          <w:p w:rsidR="00C56D3E" w:rsidRPr="00AD1811" w:rsidRDefault="00A13629">
            <w:pPr>
              <w:rPr>
                <w:rFonts w:ascii="华文仿宋" w:eastAsia="华文仿宋" w:hAnsi="华文仿宋" w:cstheme="minorEastAsia"/>
                <w:sz w:val="32"/>
                <w:szCs w:val="36"/>
                <w:highlight w:val="yellow"/>
              </w:rPr>
            </w:pPr>
            <w:r w:rsidRPr="00AD1811">
              <w:rPr>
                <w:rFonts w:ascii="华文仿宋" w:eastAsia="华文仿宋" w:hAnsi="华文仿宋" w:cstheme="minorEastAsia" w:hint="eastAsia"/>
                <w:sz w:val="32"/>
                <w:szCs w:val="36"/>
              </w:rPr>
              <w:t>2020年12月31日</w:t>
            </w:r>
          </w:p>
        </w:tc>
      </w:tr>
      <w:tr w:rsidR="00C56D3E" w:rsidRPr="00AD1811" w:rsidTr="00914A4E">
        <w:trPr>
          <w:trHeight w:val="737"/>
          <w:jc w:val="center"/>
        </w:trPr>
        <w:tc>
          <w:tcPr>
            <w:tcW w:w="2159" w:type="dxa"/>
            <w:shd w:val="clear" w:color="auto" w:fill="auto"/>
            <w:vAlign w:val="center"/>
          </w:tcPr>
          <w:p w:rsidR="00C56D3E" w:rsidRPr="00AD1811" w:rsidRDefault="00A13629">
            <w:pPr>
              <w:jc w:val="distribute"/>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报告日期</w:t>
            </w:r>
          </w:p>
        </w:tc>
        <w:tc>
          <w:tcPr>
            <w:tcW w:w="422" w:type="dxa"/>
            <w:shd w:val="clear" w:color="auto" w:fill="auto"/>
            <w:vAlign w:val="center"/>
          </w:tcPr>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w:t>
            </w:r>
          </w:p>
        </w:tc>
        <w:tc>
          <w:tcPr>
            <w:tcW w:w="6032" w:type="dxa"/>
            <w:shd w:val="clear" w:color="auto" w:fill="auto"/>
            <w:vAlign w:val="center"/>
          </w:tcPr>
          <w:p w:rsidR="00C56D3E" w:rsidRPr="00AD1811" w:rsidRDefault="00A13629">
            <w:pPr>
              <w:rPr>
                <w:rFonts w:ascii="华文仿宋" w:eastAsia="华文仿宋" w:hAnsi="华文仿宋" w:cstheme="minorEastAsia"/>
                <w:sz w:val="32"/>
                <w:szCs w:val="36"/>
                <w:highlight w:val="yellow"/>
              </w:rPr>
            </w:pPr>
            <w:r w:rsidRPr="00AD1811">
              <w:rPr>
                <w:rFonts w:ascii="华文仿宋" w:eastAsia="华文仿宋" w:hAnsi="华文仿宋" w:cstheme="minorEastAsia" w:hint="eastAsia"/>
                <w:sz w:val="32"/>
                <w:szCs w:val="36"/>
              </w:rPr>
              <w:t>2021年   月   日</w:t>
            </w:r>
          </w:p>
        </w:tc>
      </w:tr>
      <w:tr w:rsidR="00C56D3E" w:rsidRPr="00AD1811" w:rsidTr="00914A4E">
        <w:trPr>
          <w:trHeight w:val="737"/>
          <w:jc w:val="center"/>
        </w:trPr>
        <w:tc>
          <w:tcPr>
            <w:tcW w:w="2159" w:type="dxa"/>
            <w:shd w:val="clear" w:color="auto" w:fill="auto"/>
            <w:vAlign w:val="center"/>
          </w:tcPr>
          <w:p w:rsidR="00C56D3E" w:rsidRPr="00AD1811" w:rsidRDefault="00A13629">
            <w:pPr>
              <w:jc w:val="distribute"/>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发布机构</w:t>
            </w:r>
          </w:p>
        </w:tc>
        <w:tc>
          <w:tcPr>
            <w:tcW w:w="422" w:type="dxa"/>
            <w:shd w:val="clear" w:color="auto" w:fill="auto"/>
            <w:vAlign w:val="center"/>
          </w:tcPr>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w:t>
            </w:r>
          </w:p>
        </w:tc>
        <w:tc>
          <w:tcPr>
            <w:tcW w:w="6032" w:type="dxa"/>
            <w:shd w:val="clear" w:color="auto" w:fill="auto"/>
            <w:vAlign w:val="center"/>
          </w:tcPr>
          <w:p w:rsidR="00C56D3E" w:rsidRPr="00AD1811" w:rsidRDefault="00C56D3E">
            <w:pPr>
              <w:rPr>
                <w:rFonts w:ascii="华文仿宋" w:eastAsia="华文仿宋" w:hAnsi="华文仿宋" w:cstheme="minorEastAsia"/>
                <w:sz w:val="32"/>
                <w:szCs w:val="36"/>
              </w:rPr>
            </w:pPr>
          </w:p>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四川省企业联合会/四川省企业家协会</w:t>
            </w:r>
          </w:p>
          <w:p w:rsidR="00C56D3E" w:rsidRPr="00AD1811" w:rsidRDefault="00C56D3E">
            <w:pPr>
              <w:rPr>
                <w:rFonts w:ascii="华文仿宋" w:eastAsia="华文仿宋" w:hAnsi="华文仿宋" w:cstheme="minorEastAsia"/>
                <w:sz w:val="32"/>
                <w:szCs w:val="36"/>
              </w:rPr>
            </w:pPr>
          </w:p>
        </w:tc>
      </w:tr>
      <w:tr w:rsidR="00C56D3E" w:rsidRPr="00AD1811" w:rsidTr="00914A4E">
        <w:trPr>
          <w:trHeight w:val="737"/>
          <w:jc w:val="center"/>
        </w:trPr>
        <w:tc>
          <w:tcPr>
            <w:tcW w:w="2159" w:type="dxa"/>
            <w:shd w:val="clear" w:color="auto" w:fill="auto"/>
            <w:vAlign w:val="center"/>
          </w:tcPr>
          <w:p w:rsidR="00C56D3E" w:rsidRDefault="00A13629">
            <w:pPr>
              <w:jc w:val="distribute"/>
              <w:rPr>
                <w:rFonts w:ascii="华文仿宋" w:eastAsia="华文仿宋" w:hAnsi="华文仿宋" w:cstheme="minorEastAsia" w:hint="eastAsia"/>
                <w:sz w:val="32"/>
                <w:szCs w:val="36"/>
              </w:rPr>
            </w:pPr>
            <w:r w:rsidRPr="00AD1811">
              <w:rPr>
                <w:rFonts w:ascii="华文仿宋" w:eastAsia="华文仿宋" w:hAnsi="华文仿宋" w:cstheme="minorEastAsia" w:hint="eastAsia"/>
                <w:sz w:val="32"/>
                <w:szCs w:val="36"/>
              </w:rPr>
              <w:t>评价机构</w:t>
            </w:r>
          </w:p>
          <w:p w:rsidR="005C354C" w:rsidRDefault="005C354C">
            <w:pPr>
              <w:jc w:val="distribute"/>
              <w:rPr>
                <w:rFonts w:ascii="华文仿宋" w:eastAsia="华文仿宋" w:hAnsi="华文仿宋" w:cstheme="minorEastAsia"/>
                <w:sz w:val="32"/>
                <w:szCs w:val="36"/>
              </w:rPr>
            </w:pPr>
          </w:p>
          <w:p w:rsidR="00DE3C13" w:rsidRPr="00AD1811" w:rsidRDefault="00DE3C13">
            <w:pPr>
              <w:jc w:val="distribute"/>
              <w:rPr>
                <w:rFonts w:ascii="华文仿宋" w:eastAsia="华文仿宋" w:hAnsi="华文仿宋" w:cstheme="minorEastAsia"/>
                <w:sz w:val="32"/>
                <w:szCs w:val="36"/>
              </w:rPr>
            </w:pPr>
          </w:p>
        </w:tc>
        <w:tc>
          <w:tcPr>
            <w:tcW w:w="422" w:type="dxa"/>
            <w:shd w:val="clear" w:color="auto" w:fill="auto"/>
            <w:vAlign w:val="center"/>
          </w:tcPr>
          <w:p w:rsidR="00C56D3E" w:rsidRDefault="00A13629">
            <w:pPr>
              <w:rPr>
                <w:rFonts w:ascii="华文仿宋" w:eastAsia="华文仿宋" w:hAnsi="华文仿宋" w:cstheme="minorEastAsia" w:hint="eastAsia"/>
                <w:sz w:val="32"/>
                <w:szCs w:val="36"/>
              </w:rPr>
            </w:pPr>
            <w:r w:rsidRPr="00AD1811">
              <w:rPr>
                <w:rFonts w:ascii="华文仿宋" w:eastAsia="华文仿宋" w:hAnsi="华文仿宋" w:cstheme="minorEastAsia" w:hint="eastAsia"/>
                <w:sz w:val="32"/>
                <w:szCs w:val="36"/>
              </w:rPr>
              <w:t>：</w:t>
            </w:r>
          </w:p>
          <w:p w:rsidR="005C354C" w:rsidRDefault="005C354C">
            <w:pPr>
              <w:rPr>
                <w:rFonts w:ascii="华文仿宋" w:eastAsia="华文仿宋" w:hAnsi="华文仿宋" w:cstheme="minorEastAsia"/>
                <w:sz w:val="32"/>
                <w:szCs w:val="36"/>
              </w:rPr>
            </w:pPr>
          </w:p>
          <w:p w:rsidR="00DE3C13" w:rsidRPr="00AD1811" w:rsidRDefault="00DE3C13">
            <w:pPr>
              <w:rPr>
                <w:rFonts w:ascii="华文仿宋" w:eastAsia="华文仿宋" w:hAnsi="华文仿宋" w:cstheme="minorEastAsia"/>
                <w:sz w:val="32"/>
                <w:szCs w:val="36"/>
              </w:rPr>
            </w:pPr>
          </w:p>
        </w:tc>
        <w:tc>
          <w:tcPr>
            <w:tcW w:w="6032" w:type="dxa"/>
            <w:shd w:val="clear" w:color="auto" w:fill="auto"/>
            <w:vAlign w:val="center"/>
          </w:tcPr>
          <w:p w:rsidR="00914A4E" w:rsidRDefault="00A13629" w:rsidP="005C354C">
            <w:pPr>
              <w:jc w:val="left"/>
              <w:rPr>
                <w:rFonts w:ascii="华文仿宋" w:eastAsia="华文仿宋" w:hAnsi="华文仿宋" w:cstheme="minorEastAsia"/>
                <w:sz w:val="32"/>
                <w:szCs w:val="32"/>
              </w:rPr>
            </w:pPr>
            <w:r w:rsidRPr="00DE3C13">
              <w:rPr>
                <w:rFonts w:ascii="华文仿宋" w:eastAsia="华文仿宋" w:hAnsi="华文仿宋" w:cstheme="minorEastAsia" w:hint="eastAsia"/>
                <w:sz w:val="32"/>
                <w:szCs w:val="32"/>
              </w:rPr>
              <w:t>交铁科技评价中心（成都）有限公司</w:t>
            </w:r>
          </w:p>
          <w:p w:rsidR="00DE3C13" w:rsidRDefault="00DE3C13" w:rsidP="005C354C">
            <w:pPr>
              <w:ind w:firstLineChars="700" w:firstLine="2240"/>
              <w:jc w:val="left"/>
              <w:rPr>
                <w:rFonts w:ascii="华文仿宋" w:eastAsia="华文仿宋" w:hAnsi="华文仿宋" w:cstheme="minorEastAsia" w:hint="eastAsia"/>
                <w:sz w:val="32"/>
                <w:szCs w:val="32"/>
              </w:rPr>
            </w:pPr>
            <w:r w:rsidRPr="00DE3C13">
              <w:rPr>
                <w:rFonts w:ascii="华文仿宋" w:eastAsia="华文仿宋" w:hAnsi="华文仿宋" w:cstheme="minorEastAsia" w:hint="eastAsia"/>
                <w:sz w:val="32"/>
                <w:szCs w:val="32"/>
              </w:rPr>
              <w:t>（盖章）</w:t>
            </w:r>
          </w:p>
          <w:p w:rsidR="003916BD" w:rsidRPr="00DE3C13" w:rsidRDefault="003916BD" w:rsidP="003916BD">
            <w:pPr>
              <w:jc w:val="center"/>
              <w:rPr>
                <w:rFonts w:ascii="华文仿宋" w:eastAsia="华文仿宋" w:hAnsi="华文仿宋" w:cstheme="minorEastAsia"/>
                <w:sz w:val="32"/>
                <w:szCs w:val="32"/>
              </w:rPr>
            </w:pPr>
          </w:p>
        </w:tc>
      </w:tr>
      <w:tr w:rsidR="00C56D3E" w:rsidRPr="00AD1811" w:rsidTr="00914A4E">
        <w:trPr>
          <w:trHeight w:val="737"/>
          <w:jc w:val="center"/>
        </w:trPr>
        <w:tc>
          <w:tcPr>
            <w:tcW w:w="2159" w:type="dxa"/>
            <w:shd w:val="clear" w:color="auto" w:fill="auto"/>
            <w:vAlign w:val="center"/>
          </w:tcPr>
          <w:p w:rsidR="00C56D3E" w:rsidRPr="00AD1811" w:rsidRDefault="00A13629">
            <w:pPr>
              <w:jc w:val="distribute"/>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支持机构</w:t>
            </w:r>
          </w:p>
        </w:tc>
        <w:tc>
          <w:tcPr>
            <w:tcW w:w="422" w:type="dxa"/>
            <w:shd w:val="clear" w:color="auto" w:fill="auto"/>
            <w:vAlign w:val="center"/>
          </w:tcPr>
          <w:p w:rsidR="00C56D3E" w:rsidRPr="00AD1811" w:rsidRDefault="00A13629">
            <w:pPr>
              <w:rPr>
                <w:rFonts w:ascii="华文仿宋" w:eastAsia="华文仿宋" w:hAnsi="华文仿宋" w:cstheme="minorEastAsia"/>
                <w:sz w:val="32"/>
                <w:szCs w:val="36"/>
              </w:rPr>
            </w:pPr>
            <w:r w:rsidRPr="00AD1811">
              <w:rPr>
                <w:rFonts w:ascii="华文仿宋" w:eastAsia="华文仿宋" w:hAnsi="华文仿宋" w:cstheme="minorEastAsia" w:hint="eastAsia"/>
                <w:sz w:val="32"/>
                <w:szCs w:val="36"/>
              </w:rPr>
              <w:t>：</w:t>
            </w:r>
          </w:p>
        </w:tc>
        <w:tc>
          <w:tcPr>
            <w:tcW w:w="6032" w:type="dxa"/>
            <w:shd w:val="clear" w:color="auto" w:fill="auto"/>
            <w:vAlign w:val="center"/>
          </w:tcPr>
          <w:p w:rsidR="00C56D3E" w:rsidRPr="00AD1811" w:rsidRDefault="00A13629">
            <w:pPr>
              <w:widowControl/>
              <w:jc w:val="left"/>
              <w:rPr>
                <w:rFonts w:ascii="华文仿宋" w:eastAsia="华文仿宋" w:hAnsi="华文仿宋" w:cstheme="minorEastAsia"/>
                <w:sz w:val="32"/>
                <w:szCs w:val="36"/>
              </w:rPr>
            </w:pPr>
            <w:r w:rsidRPr="00AD1811">
              <w:rPr>
                <w:rFonts w:ascii="华文仿宋" w:eastAsia="华文仿宋" w:hAnsi="华文仿宋" w:cs="STFangsong"/>
                <w:kern w:val="0"/>
                <w:sz w:val="32"/>
                <w:szCs w:val="32"/>
              </w:rPr>
              <w:t>四川省大证信用评估服务事务所有限公司</w:t>
            </w:r>
          </w:p>
        </w:tc>
      </w:tr>
    </w:tbl>
    <w:p w:rsidR="00C56D3E" w:rsidRPr="00AD1811" w:rsidRDefault="00C56D3E">
      <w:pPr>
        <w:rPr>
          <w:rFonts w:ascii="华文仿宋" w:eastAsia="华文仿宋" w:hAnsi="华文仿宋" w:cstheme="minorEastAsia"/>
          <w:b/>
          <w:sz w:val="32"/>
          <w:szCs w:val="32"/>
        </w:rPr>
        <w:sectPr w:rsidR="00C56D3E" w:rsidRPr="00AD1811">
          <w:headerReference w:type="first" r:id="rId9"/>
          <w:footerReference w:type="first" r:id="rId10"/>
          <w:pgSz w:w="11906" w:h="16838"/>
          <w:pgMar w:top="1440" w:right="1800" w:bottom="1440" w:left="1800" w:header="851" w:footer="850" w:gutter="0"/>
          <w:pgNumType w:start="1"/>
          <w:cols w:space="720"/>
          <w:docGrid w:type="lines" w:linePitch="312"/>
        </w:sectPr>
      </w:pPr>
    </w:p>
    <w:p w:rsidR="00C56D3E" w:rsidRPr="00AD1811" w:rsidRDefault="00A13629">
      <w:pPr>
        <w:pStyle w:val="1"/>
        <w:jc w:val="center"/>
        <w:rPr>
          <w:rFonts w:ascii="华文仿宋" w:eastAsia="华文仿宋" w:hAnsi="华文仿宋" w:cstheme="minorEastAsia"/>
          <w:sz w:val="36"/>
          <w:szCs w:val="28"/>
        </w:rPr>
      </w:pPr>
      <w:r w:rsidRPr="00AD1811">
        <w:rPr>
          <w:rFonts w:ascii="华文仿宋" w:eastAsia="华文仿宋" w:hAnsi="华文仿宋" w:cstheme="minorEastAsia" w:hint="eastAsia"/>
          <w:sz w:val="36"/>
          <w:szCs w:val="28"/>
        </w:rPr>
        <w:lastRenderedPageBreak/>
        <w:t>企业技术创新发展能力评价报告说明</w:t>
      </w:r>
    </w:p>
    <w:p w:rsidR="00C56D3E" w:rsidRPr="00AD1811" w:rsidRDefault="00A13629">
      <w:pPr>
        <w:ind w:firstLineChars="200" w:firstLine="560"/>
        <w:rPr>
          <w:rFonts w:ascii="华文仿宋" w:eastAsia="华文仿宋" w:hAnsi="华文仿宋" w:cstheme="minorEastAsia"/>
          <w:sz w:val="28"/>
          <w:szCs w:val="28"/>
          <w:highlight w:val="yellow"/>
        </w:rPr>
      </w:pPr>
      <w:r w:rsidRPr="00AD1811">
        <w:rPr>
          <w:rFonts w:ascii="华文仿宋" w:eastAsia="华文仿宋" w:hAnsi="华文仿宋" w:cstheme="minorEastAsia" w:hint="eastAsia"/>
          <w:sz w:val="28"/>
          <w:szCs w:val="28"/>
        </w:rPr>
        <w:t>企业技术创新发展能力评价以贯彻国家行业发展政策导向为目标，通过准确、客观掌握企业生存、投入、产出和资源运用等实时状况，客观评价企业涉及的产业技术创新发展状态，引导和规范企业创新体系建设，促进企业创新及可持续发展能力的提高，增强企业技术创新管理水平，为企业参与相关业务工作提供参考依据。</w:t>
      </w:r>
    </w:p>
    <w:p w:rsidR="00C56D3E" w:rsidRPr="00AD1811" w:rsidRDefault="00A13629">
      <w:pPr>
        <w:spacing w:line="360" w:lineRule="auto"/>
        <w:ind w:firstLineChars="200" w:firstLine="560"/>
        <w:rPr>
          <w:rFonts w:ascii="华文仿宋" w:eastAsia="华文仿宋" w:hAnsi="华文仿宋" w:cstheme="minorEastAsia"/>
          <w:sz w:val="28"/>
          <w:szCs w:val="30"/>
        </w:rPr>
      </w:pPr>
      <w:r w:rsidRPr="00AD1811">
        <w:rPr>
          <w:rFonts w:ascii="华文仿宋" w:eastAsia="华文仿宋" w:hAnsi="华文仿宋" w:cstheme="minorEastAsia" w:hint="eastAsia"/>
          <w:sz w:val="28"/>
          <w:szCs w:val="28"/>
        </w:rPr>
        <w:t>交铁科评中心接受四川省企业联合会委托，依据《四川省企业技术中心认定管理办法》及评价指标体系、国家标准GB/T22900-2009《科学技术研究项目评价通则》的技术就绪水平这一关键评价指标，采集企业相关数据、财务报表，秉承客观、公正、独立的原则，对四川********有限公司实施企业技术创新发展能力评价。评价以客观事实为基础，依据科学的数据对比计算，得出评价结论，供相关工作参考。评价</w:t>
      </w:r>
      <w:r w:rsidRPr="00AD1811">
        <w:rPr>
          <w:rFonts w:ascii="华文仿宋" w:eastAsia="华文仿宋" w:hAnsi="华文仿宋" w:cstheme="minorEastAsia" w:hint="eastAsia"/>
          <w:sz w:val="28"/>
          <w:szCs w:val="30"/>
        </w:rPr>
        <w:t>过程不存在任何违反有关法律法规规定的情形。</w:t>
      </w:r>
    </w:p>
    <w:p w:rsidR="00C56D3E" w:rsidRPr="00AD1811" w:rsidRDefault="00A13629">
      <w:pPr>
        <w:spacing w:line="360" w:lineRule="auto"/>
        <w:ind w:firstLineChars="200" w:firstLine="560"/>
        <w:rPr>
          <w:rFonts w:ascii="华文仿宋" w:eastAsia="华文仿宋" w:hAnsi="华文仿宋" w:cstheme="minorEastAsia"/>
          <w:sz w:val="28"/>
          <w:szCs w:val="30"/>
        </w:rPr>
      </w:pPr>
      <w:r w:rsidRPr="00AD1811">
        <w:rPr>
          <w:rFonts w:ascii="华文仿宋" w:eastAsia="华文仿宋" w:hAnsi="华文仿宋" w:cstheme="minorEastAsia" w:hint="eastAsia"/>
          <w:sz w:val="28"/>
          <w:szCs w:val="30"/>
        </w:rPr>
        <w:t>本次所委托的</w:t>
      </w:r>
      <w:r w:rsidRPr="00AD1811">
        <w:rPr>
          <w:rFonts w:ascii="华文仿宋" w:eastAsia="华文仿宋" w:hAnsi="华文仿宋" w:cstheme="minorEastAsia" w:hint="eastAsia"/>
          <w:sz w:val="28"/>
          <w:szCs w:val="28"/>
        </w:rPr>
        <w:t>企业技术创新发展能力评价</w:t>
      </w:r>
      <w:r w:rsidRPr="00AD1811">
        <w:rPr>
          <w:rFonts w:ascii="华文仿宋" w:eastAsia="华文仿宋" w:hAnsi="华文仿宋" w:cstheme="minorEastAsia" w:hint="eastAsia"/>
          <w:sz w:val="28"/>
          <w:szCs w:val="30"/>
        </w:rPr>
        <w:t>项目是以2020年12月31日为评价基准日，得出的评价结论。</w:t>
      </w:r>
    </w:p>
    <w:p w:rsidR="00C56D3E" w:rsidRPr="00AD1811" w:rsidRDefault="00A13629">
      <w:pPr>
        <w:spacing w:line="360" w:lineRule="auto"/>
        <w:ind w:firstLineChars="200" w:firstLine="560"/>
        <w:rPr>
          <w:rFonts w:ascii="华文仿宋" w:eastAsia="华文仿宋" w:hAnsi="华文仿宋" w:cstheme="minorEastAsia"/>
          <w:sz w:val="28"/>
          <w:szCs w:val="30"/>
        </w:rPr>
      </w:pPr>
      <w:r w:rsidRPr="00AD1811">
        <w:rPr>
          <w:rFonts w:ascii="华文仿宋" w:eastAsia="华文仿宋" w:hAnsi="华文仿宋" w:cstheme="minorEastAsia" w:hint="eastAsia"/>
          <w:sz w:val="28"/>
          <w:szCs w:val="30"/>
        </w:rPr>
        <w:t>本评价报告由</w:t>
      </w:r>
      <w:r w:rsidRPr="00AD1811">
        <w:rPr>
          <w:rFonts w:ascii="华文仿宋" w:eastAsia="华文仿宋" w:hAnsi="华文仿宋" w:cstheme="minorEastAsia" w:hint="eastAsia"/>
          <w:sz w:val="28"/>
          <w:szCs w:val="28"/>
        </w:rPr>
        <w:t>交铁科评中心出具评价意见，</w:t>
      </w:r>
      <w:r w:rsidRPr="00AD1811">
        <w:rPr>
          <w:rFonts w:ascii="华文仿宋" w:eastAsia="华文仿宋" w:hAnsi="华文仿宋" w:cstheme="minorEastAsia" w:hint="eastAsia"/>
          <w:sz w:val="28"/>
          <w:szCs w:val="30"/>
        </w:rPr>
        <w:t>四川省企业联合会/四川省企业家协会发布。</w:t>
      </w:r>
    </w:p>
    <w:p w:rsidR="00C56D3E" w:rsidRPr="00AD1811" w:rsidRDefault="00C56D3E">
      <w:pPr>
        <w:spacing w:line="360" w:lineRule="auto"/>
        <w:ind w:firstLineChars="200" w:firstLine="560"/>
        <w:rPr>
          <w:rFonts w:ascii="华文仿宋" w:eastAsia="华文仿宋" w:hAnsi="华文仿宋" w:cstheme="minorEastAsia"/>
          <w:sz w:val="28"/>
          <w:szCs w:val="30"/>
        </w:rPr>
      </w:pPr>
    </w:p>
    <w:p w:rsidR="00C56D3E" w:rsidRPr="00AD1811" w:rsidRDefault="00C56D3E">
      <w:pPr>
        <w:pStyle w:val="1"/>
        <w:jc w:val="center"/>
        <w:rPr>
          <w:rFonts w:ascii="华文仿宋" w:eastAsia="华文仿宋" w:hAnsi="华文仿宋" w:cstheme="minorEastAsia"/>
        </w:rPr>
        <w:sectPr w:rsidR="00C56D3E" w:rsidRPr="00AD1811">
          <w:headerReference w:type="default" r:id="rId11"/>
          <w:footerReference w:type="default" r:id="rId12"/>
          <w:pgSz w:w="11906" w:h="16838"/>
          <w:pgMar w:top="1440" w:right="1800" w:bottom="1440" w:left="1800" w:header="851" w:footer="992" w:gutter="0"/>
          <w:pgNumType w:start="1"/>
          <w:cols w:space="425"/>
          <w:docGrid w:type="lines" w:linePitch="312"/>
        </w:sectPr>
      </w:pPr>
    </w:p>
    <w:p w:rsidR="00C56D3E" w:rsidRPr="00914A4E" w:rsidRDefault="00A13629">
      <w:pPr>
        <w:spacing w:before="100" w:beforeAutospacing="1" w:after="100" w:afterAutospacing="1" w:line="0" w:lineRule="atLeast"/>
        <w:jc w:val="center"/>
        <w:rPr>
          <w:rFonts w:ascii="华文仿宋" w:eastAsia="华文仿宋" w:hAnsi="华文仿宋" w:cstheme="minorEastAsia"/>
          <w:b/>
          <w:sz w:val="36"/>
          <w:szCs w:val="36"/>
        </w:rPr>
      </w:pPr>
      <w:r w:rsidRPr="00914A4E">
        <w:rPr>
          <w:rFonts w:ascii="华文仿宋" w:eastAsia="华文仿宋" w:hAnsi="华文仿宋" w:cstheme="minorEastAsia" w:hint="eastAsia"/>
          <w:b/>
          <w:sz w:val="36"/>
          <w:szCs w:val="36"/>
        </w:rPr>
        <w:lastRenderedPageBreak/>
        <w:t>目  录</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r w:rsidRPr="00223D5F">
        <w:rPr>
          <w:rFonts w:ascii="华文仿宋" w:eastAsia="华文仿宋" w:hAnsi="华文仿宋" w:cstheme="minorEastAsia" w:hint="eastAsia"/>
          <w:b w:val="0"/>
          <w:i/>
          <w:iCs/>
          <w:smallCaps/>
          <w:sz w:val="24"/>
          <w:szCs w:val="24"/>
        </w:rPr>
        <w:fldChar w:fldCharType="begin"/>
      </w:r>
      <w:r w:rsidR="00A13629" w:rsidRPr="00914A4E">
        <w:rPr>
          <w:rFonts w:ascii="华文仿宋" w:eastAsia="华文仿宋" w:hAnsi="华文仿宋" w:cstheme="minorEastAsia" w:hint="eastAsia"/>
          <w:b w:val="0"/>
          <w:i/>
          <w:iCs/>
          <w:smallCaps/>
          <w:sz w:val="24"/>
          <w:szCs w:val="24"/>
        </w:rPr>
        <w:instrText xml:space="preserve"> TOC \o "1-4" \h \z \u </w:instrText>
      </w:r>
      <w:r w:rsidRPr="00223D5F">
        <w:rPr>
          <w:rFonts w:ascii="华文仿宋" w:eastAsia="华文仿宋" w:hAnsi="华文仿宋" w:cstheme="minorEastAsia" w:hint="eastAsia"/>
          <w:b w:val="0"/>
          <w:i/>
          <w:iCs/>
          <w:smallCaps/>
          <w:sz w:val="24"/>
          <w:szCs w:val="24"/>
        </w:rPr>
        <w:fldChar w:fldCharType="separate"/>
      </w:r>
      <w:hyperlink w:anchor="_Toc26721" w:history="1">
        <w:r w:rsidR="00A13629" w:rsidRPr="00914A4E">
          <w:rPr>
            <w:rFonts w:ascii="华文仿宋" w:eastAsia="华文仿宋" w:hAnsi="华文仿宋" w:cstheme="minorEastAsia" w:hint="eastAsia"/>
            <w:b w:val="0"/>
            <w:szCs w:val="28"/>
          </w:rPr>
          <w:t>企业技术创新发展能力评价报告说明</w:t>
        </w:r>
        <w:r w:rsidR="00A13629" w:rsidRPr="00914A4E">
          <w:rPr>
            <w:rFonts w:ascii="华文仿宋" w:eastAsia="华文仿宋" w:hAnsi="华文仿宋" w:cstheme="minorEastAsia" w:hint="eastAsia"/>
            <w:b w:val="0"/>
            <w:szCs w:val="28"/>
          </w:rPr>
          <w:tab/>
        </w:r>
      </w:hyperlink>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2714" w:history="1">
        <w:r w:rsidR="00A13629" w:rsidRPr="00914A4E">
          <w:rPr>
            <w:rFonts w:ascii="华文仿宋" w:eastAsia="华文仿宋" w:hAnsi="华文仿宋" w:cstheme="minorEastAsia" w:hint="eastAsia"/>
            <w:b w:val="0"/>
            <w:szCs w:val="28"/>
          </w:rPr>
          <w:t>一、评价结论</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1</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4465" w:history="1">
        <w:r w:rsidR="00A13629" w:rsidRPr="00914A4E">
          <w:rPr>
            <w:rFonts w:ascii="华文仿宋" w:eastAsia="华文仿宋" w:hAnsi="华文仿宋" w:cstheme="minorEastAsia" w:hint="eastAsia"/>
            <w:b w:val="0"/>
            <w:szCs w:val="28"/>
          </w:rPr>
          <w:t>二、企业基本情况</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2</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26839" w:history="1">
        <w:r w:rsidR="00A13629" w:rsidRPr="00914A4E">
          <w:rPr>
            <w:rFonts w:ascii="华文仿宋" w:eastAsia="华文仿宋" w:hAnsi="华文仿宋" w:cstheme="minorEastAsia" w:hint="eastAsia"/>
            <w:b w:val="0"/>
            <w:szCs w:val="28"/>
          </w:rPr>
          <w:t>三、企业技术创新发展能力水平数据表</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3</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16793" w:history="1">
        <w:r w:rsidR="00A13629" w:rsidRPr="00914A4E">
          <w:rPr>
            <w:rFonts w:ascii="华文仿宋" w:eastAsia="华文仿宋" w:hAnsi="华文仿宋" w:cstheme="minorEastAsia" w:hint="eastAsia"/>
            <w:b w:val="0"/>
            <w:szCs w:val="28"/>
          </w:rPr>
          <w:t>四、企业创新发展能力分析</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5</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29283" w:history="1">
        <w:r w:rsidR="00A13629" w:rsidRPr="00914A4E">
          <w:rPr>
            <w:rFonts w:ascii="华文仿宋" w:eastAsia="华文仿宋" w:hAnsi="华文仿宋" w:cstheme="minorEastAsia" w:hint="eastAsia"/>
            <w:b w:val="0"/>
            <w:bCs/>
            <w:kern w:val="0"/>
            <w:sz w:val="28"/>
            <w:szCs w:val="28"/>
          </w:rPr>
          <w:t>（一）创新投入</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5</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26372" w:history="1">
        <w:r w:rsidR="00A13629" w:rsidRPr="00914A4E">
          <w:rPr>
            <w:rFonts w:ascii="华文仿宋" w:eastAsia="华文仿宋" w:hAnsi="华文仿宋" w:cstheme="minorEastAsia" w:hint="eastAsia"/>
            <w:b w:val="0"/>
            <w:bCs/>
            <w:kern w:val="0"/>
            <w:sz w:val="28"/>
            <w:szCs w:val="28"/>
          </w:rPr>
          <w:t>（二）创新条件</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5</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2964" w:history="1">
        <w:r w:rsidR="00A13629" w:rsidRPr="00914A4E">
          <w:rPr>
            <w:rFonts w:ascii="华文仿宋" w:eastAsia="华文仿宋" w:hAnsi="华文仿宋" w:cstheme="minorEastAsia" w:hint="eastAsia"/>
            <w:b w:val="0"/>
            <w:bCs/>
            <w:kern w:val="0"/>
            <w:sz w:val="28"/>
            <w:szCs w:val="28"/>
          </w:rPr>
          <w:t>（三）创新绩效</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5</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4155" w:history="1">
        <w:r w:rsidR="00A13629" w:rsidRPr="00914A4E">
          <w:rPr>
            <w:rFonts w:ascii="华文仿宋" w:eastAsia="华文仿宋" w:hAnsi="华文仿宋" w:cstheme="minorEastAsia" w:hint="eastAsia"/>
            <w:b w:val="0"/>
            <w:bCs/>
            <w:kern w:val="0"/>
            <w:sz w:val="28"/>
            <w:szCs w:val="28"/>
          </w:rPr>
          <w:t>（四）企业在所处行业的地位及作用</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6</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32303" w:history="1">
        <w:r w:rsidR="00A13629" w:rsidRPr="00914A4E">
          <w:rPr>
            <w:rFonts w:ascii="华文仿宋" w:eastAsia="华文仿宋" w:hAnsi="华文仿宋" w:cstheme="minorEastAsia" w:hint="eastAsia"/>
            <w:b w:val="0"/>
            <w:bCs/>
            <w:kern w:val="0"/>
            <w:sz w:val="28"/>
            <w:szCs w:val="28"/>
          </w:rPr>
          <w:t>（五）创新发展能力薄弱环节</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6</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1996" w:history="1">
        <w:r w:rsidR="00A13629" w:rsidRPr="00914A4E">
          <w:rPr>
            <w:rFonts w:ascii="华文仿宋" w:eastAsia="华文仿宋" w:hAnsi="华文仿宋" w:cstheme="minorEastAsia" w:hint="eastAsia"/>
            <w:b w:val="0"/>
            <w:szCs w:val="28"/>
          </w:rPr>
          <w:t>相关说明附件一：企业技术创新发展能力阶段划分</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7</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23292" w:history="1">
        <w:r w:rsidR="00A13629" w:rsidRPr="00914A4E">
          <w:rPr>
            <w:rFonts w:ascii="华文仿宋" w:eastAsia="华文仿宋" w:hAnsi="华文仿宋" w:cstheme="minorEastAsia" w:hint="eastAsia"/>
            <w:b w:val="0"/>
            <w:bCs/>
            <w:kern w:val="0"/>
            <w:sz w:val="28"/>
            <w:szCs w:val="28"/>
          </w:rPr>
          <w:t>（一）企业技术创新发展能力阶段划分</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7</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6422" w:history="1">
        <w:r w:rsidR="00A13629" w:rsidRPr="00914A4E">
          <w:rPr>
            <w:rFonts w:ascii="华文仿宋" w:eastAsia="华文仿宋" w:hAnsi="华文仿宋" w:cstheme="minorEastAsia" w:hint="eastAsia"/>
            <w:b w:val="0"/>
            <w:bCs/>
            <w:kern w:val="0"/>
            <w:sz w:val="28"/>
            <w:szCs w:val="28"/>
          </w:rPr>
          <w:t>（二）企业技术创新能力水平反映</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8</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23806" w:history="1">
        <w:r w:rsidR="00A13629" w:rsidRPr="00914A4E">
          <w:rPr>
            <w:rFonts w:ascii="华文仿宋" w:eastAsia="华文仿宋" w:hAnsi="华文仿宋" w:cstheme="minorEastAsia" w:hint="eastAsia"/>
            <w:b w:val="0"/>
            <w:szCs w:val="28"/>
          </w:rPr>
          <w:t>相关说明附件二：企业技术创新发展能力阶段划分</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9</w:t>
      </w:r>
    </w:p>
    <w:p w:rsidR="00C56D3E" w:rsidRPr="00914A4E" w:rsidRDefault="00223D5F">
      <w:pPr>
        <w:pStyle w:val="20"/>
        <w:tabs>
          <w:tab w:val="clear" w:pos="8296"/>
          <w:tab w:val="right" w:leader="dot" w:pos="8306"/>
        </w:tabs>
        <w:spacing w:after="78"/>
        <w:rPr>
          <w:rFonts w:ascii="华文仿宋" w:eastAsia="华文仿宋" w:hAnsi="华文仿宋" w:cstheme="minorEastAsia"/>
          <w:b w:val="0"/>
          <w:sz w:val="28"/>
          <w:szCs w:val="28"/>
        </w:rPr>
      </w:pPr>
      <w:hyperlink w:anchor="_Toc4258" w:history="1">
        <w:r w:rsidR="00A13629" w:rsidRPr="00914A4E">
          <w:rPr>
            <w:rFonts w:ascii="华文仿宋" w:eastAsia="华文仿宋" w:hAnsi="华文仿宋" w:cstheme="minorEastAsia" w:hint="eastAsia"/>
            <w:b w:val="0"/>
            <w:sz w:val="28"/>
            <w:szCs w:val="28"/>
          </w:rPr>
          <w:t>企业技术创新发展能力阶段划分表</w:t>
        </w:r>
        <w:r w:rsidR="00A13629" w:rsidRPr="00914A4E">
          <w:rPr>
            <w:rFonts w:ascii="华文仿宋" w:eastAsia="华文仿宋" w:hAnsi="华文仿宋" w:cstheme="minorEastAsia" w:hint="eastAsia"/>
            <w:b w:val="0"/>
            <w:sz w:val="28"/>
            <w:szCs w:val="28"/>
          </w:rPr>
          <w:tab/>
        </w:r>
      </w:hyperlink>
      <w:r w:rsidR="009751BF" w:rsidRPr="00914A4E">
        <w:rPr>
          <w:rFonts w:ascii="华文仿宋" w:eastAsia="华文仿宋" w:hAnsi="华文仿宋" w:hint="eastAsia"/>
          <w:b w:val="0"/>
          <w:sz w:val="28"/>
          <w:szCs w:val="28"/>
        </w:rPr>
        <w:t>9</w:t>
      </w:r>
    </w:p>
    <w:p w:rsidR="00C56D3E" w:rsidRPr="00914A4E" w:rsidRDefault="00223D5F">
      <w:pPr>
        <w:pStyle w:val="10"/>
        <w:tabs>
          <w:tab w:val="clear" w:pos="8296"/>
          <w:tab w:val="right" w:leader="dot" w:pos="8306"/>
        </w:tabs>
        <w:spacing w:after="78"/>
        <w:rPr>
          <w:rFonts w:ascii="华文仿宋" w:eastAsia="华文仿宋" w:hAnsi="华文仿宋" w:cstheme="minorEastAsia"/>
          <w:b w:val="0"/>
          <w:szCs w:val="28"/>
        </w:rPr>
      </w:pPr>
      <w:hyperlink w:anchor="_Toc32767" w:history="1">
        <w:r w:rsidR="00A13629" w:rsidRPr="00914A4E">
          <w:rPr>
            <w:rFonts w:ascii="华文仿宋" w:eastAsia="华文仿宋" w:hAnsi="华文仿宋" w:cstheme="minorEastAsia" w:hint="eastAsia"/>
            <w:b w:val="0"/>
            <w:szCs w:val="28"/>
          </w:rPr>
          <w:t>相关说明附件三：信息来源</w:t>
        </w:r>
        <w:r w:rsidR="00A13629" w:rsidRPr="00914A4E">
          <w:rPr>
            <w:rFonts w:ascii="华文仿宋" w:eastAsia="华文仿宋" w:hAnsi="华文仿宋" w:cstheme="minorEastAsia" w:hint="eastAsia"/>
            <w:b w:val="0"/>
            <w:szCs w:val="28"/>
          </w:rPr>
          <w:tab/>
        </w:r>
      </w:hyperlink>
      <w:r w:rsidR="009751BF" w:rsidRPr="00914A4E">
        <w:rPr>
          <w:rFonts w:ascii="华文仿宋" w:eastAsia="华文仿宋" w:hAnsi="华文仿宋" w:hint="eastAsia"/>
          <w:b w:val="0"/>
          <w:szCs w:val="28"/>
        </w:rPr>
        <w:t>10</w:t>
      </w:r>
    </w:p>
    <w:p w:rsidR="00C56D3E" w:rsidRPr="00AD1811" w:rsidRDefault="00223D5F">
      <w:pPr>
        <w:pStyle w:val="30"/>
        <w:spacing w:after="78" w:line="312" w:lineRule="auto"/>
        <w:ind w:left="0"/>
        <w:rPr>
          <w:rFonts w:ascii="华文仿宋" w:eastAsia="华文仿宋" w:hAnsi="华文仿宋" w:cstheme="minorEastAsia"/>
        </w:rPr>
        <w:sectPr w:rsidR="00C56D3E" w:rsidRPr="00AD1811">
          <w:headerReference w:type="default" r:id="rId13"/>
          <w:footerReference w:type="default" r:id="rId14"/>
          <w:pgSz w:w="11906" w:h="16838"/>
          <w:pgMar w:top="1440" w:right="1800" w:bottom="1440" w:left="1800" w:header="850" w:footer="850" w:gutter="0"/>
          <w:pgNumType w:start="1"/>
          <w:cols w:space="720"/>
          <w:docGrid w:type="lines" w:linePitch="312"/>
        </w:sectPr>
      </w:pPr>
      <w:r w:rsidRPr="00914A4E">
        <w:rPr>
          <w:rFonts w:ascii="华文仿宋" w:eastAsia="华文仿宋" w:hAnsi="华文仿宋" w:cstheme="minorEastAsia" w:hint="eastAsia"/>
          <w:i/>
          <w:iCs w:val="0"/>
          <w:smallCaps/>
          <w:szCs w:val="24"/>
        </w:rPr>
        <w:fldChar w:fldCharType="end"/>
      </w:r>
    </w:p>
    <w:p w:rsidR="00C56D3E" w:rsidRPr="007230C4" w:rsidRDefault="00A13629">
      <w:pPr>
        <w:pStyle w:val="1"/>
        <w:jc w:val="center"/>
        <w:rPr>
          <w:rFonts w:ascii="华文仿宋" w:eastAsia="华文仿宋" w:hAnsi="华文仿宋" w:cstheme="minorEastAsia"/>
          <w:sz w:val="36"/>
          <w:szCs w:val="36"/>
        </w:rPr>
      </w:pPr>
      <w:r w:rsidRPr="007230C4">
        <w:rPr>
          <w:rFonts w:ascii="华文仿宋" w:eastAsia="华文仿宋" w:hAnsi="华文仿宋" w:cstheme="minorEastAsia" w:hint="eastAsia"/>
          <w:sz w:val="36"/>
          <w:szCs w:val="36"/>
        </w:rPr>
        <w:lastRenderedPageBreak/>
        <w:t>一、评价结论</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8"/>
      </w:tblGrid>
      <w:tr w:rsidR="00C56D3E" w:rsidRPr="00AD1811">
        <w:trPr>
          <w:trHeight w:val="559"/>
          <w:jc w:val="center"/>
        </w:trPr>
        <w:tc>
          <w:tcPr>
            <w:tcW w:w="9178" w:type="dxa"/>
            <w:shd w:val="clear" w:color="auto" w:fill="auto"/>
            <w:vAlign w:val="center"/>
          </w:tcPr>
          <w:p w:rsidR="00C56D3E" w:rsidRPr="00AD1811" w:rsidRDefault="00A13629">
            <w:pPr>
              <w:jc w:val="center"/>
              <w:rPr>
                <w:rFonts w:ascii="华文仿宋" w:eastAsia="华文仿宋" w:hAnsi="华文仿宋" w:cstheme="minorEastAsia"/>
                <w:sz w:val="30"/>
                <w:szCs w:val="30"/>
              </w:rPr>
            </w:pPr>
            <w:r w:rsidRPr="00AD1811">
              <w:rPr>
                <w:rFonts w:ascii="华文仿宋" w:eastAsia="华文仿宋" w:hAnsi="华文仿宋" w:cstheme="minorEastAsia" w:hint="eastAsia"/>
                <w:b/>
                <w:bCs/>
                <w:kern w:val="0"/>
                <w:sz w:val="32"/>
                <w:szCs w:val="32"/>
              </w:rPr>
              <w:t>评   价   结   论</w:t>
            </w:r>
          </w:p>
        </w:tc>
      </w:tr>
      <w:tr w:rsidR="00C56D3E" w:rsidRPr="00AD1811">
        <w:trPr>
          <w:trHeight w:val="3407"/>
          <w:jc w:val="center"/>
        </w:trPr>
        <w:tc>
          <w:tcPr>
            <w:tcW w:w="9178" w:type="dxa"/>
            <w:shd w:val="clear" w:color="auto" w:fill="auto"/>
            <w:vAlign w:val="center"/>
          </w:tcPr>
          <w:p w:rsidR="00C56D3E" w:rsidRPr="00914A4E" w:rsidRDefault="00A13629" w:rsidP="00914A4E">
            <w:pPr>
              <w:spacing w:line="360" w:lineRule="auto"/>
              <w:ind w:firstLineChars="200" w:firstLine="560"/>
              <w:jc w:val="left"/>
              <w:rPr>
                <w:rFonts w:ascii="华文仿宋" w:eastAsia="华文仿宋" w:hAnsi="华文仿宋" w:cstheme="minorEastAsia"/>
                <w:sz w:val="28"/>
                <w:szCs w:val="28"/>
              </w:rPr>
            </w:pPr>
            <w:r w:rsidRPr="00914A4E">
              <w:rPr>
                <w:rFonts w:ascii="华文仿宋" w:eastAsia="华文仿宋" w:hAnsi="华文仿宋" w:cstheme="minorEastAsia" w:hint="eastAsia"/>
                <w:sz w:val="28"/>
                <w:szCs w:val="28"/>
              </w:rPr>
              <w:t>根据企业技术创新发展能力阶段划分评价，系统评价得分********分，目前企业处于********级别。</w:t>
            </w:r>
          </w:p>
          <w:p w:rsidR="00C56D3E" w:rsidRPr="00AD1811" w:rsidRDefault="00A13629" w:rsidP="00914A4E">
            <w:pPr>
              <w:spacing w:line="360" w:lineRule="auto"/>
              <w:ind w:firstLineChars="200" w:firstLine="560"/>
              <w:jc w:val="left"/>
              <w:rPr>
                <w:rFonts w:ascii="华文仿宋" w:eastAsia="华文仿宋" w:hAnsi="华文仿宋" w:cstheme="minorEastAsia"/>
                <w:sz w:val="24"/>
                <w:szCs w:val="30"/>
              </w:rPr>
            </w:pPr>
            <w:r w:rsidRPr="00914A4E">
              <w:rPr>
                <w:rFonts w:ascii="华文仿宋" w:eastAsia="华文仿宋" w:hAnsi="华文仿宋" w:cstheme="minorEastAsia" w:hint="eastAsia"/>
                <w:sz w:val="28"/>
                <w:szCs w:val="28"/>
              </w:rPr>
              <w:t>依据四川省企业技术中心数据对比分析，结合企业技术创新发展能力水平数据表与企业技术创新发展能力阶段划分，综合认定该企业技术创新发展能力在行业处于(□ 优秀、□ 良好、</w:t>
            </w:r>
            <w:r w:rsidRPr="00914A4E">
              <w:rPr>
                <w:rFonts w:ascii="华文仿宋" w:eastAsia="华文仿宋" w:hAnsi="华文仿宋" w:cstheme="minorEastAsia" w:hint="eastAsia"/>
                <w:sz w:val="28"/>
                <w:szCs w:val="28"/>
              </w:rPr>
              <w:sym w:font="Wingdings 2" w:char="00A3"/>
            </w:r>
            <w:r w:rsidRPr="00914A4E">
              <w:rPr>
                <w:rFonts w:ascii="华文仿宋" w:eastAsia="华文仿宋" w:hAnsi="华文仿宋" w:cstheme="minorEastAsia" w:hint="eastAsia"/>
                <w:sz w:val="28"/>
                <w:szCs w:val="28"/>
              </w:rPr>
              <w:t xml:space="preserve"> 一般）的发展水平。</w:t>
            </w:r>
          </w:p>
        </w:tc>
      </w:tr>
      <w:tr w:rsidR="00C56D3E" w:rsidRPr="00AD1811">
        <w:trPr>
          <w:trHeight w:val="385"/>
          <w:jc w:val="center"/>
        </w:trPr>
        <w:tc>
          <w:tcPr>
            <w:tcW w:w="9178" w:type="dxa"/>
            <w:shd w:val="clear" w:color="auto" w:fill="auto"/>
          </w:tcPr>
          <w:p w:rsidR="00C56D3E" w:rsidRPr="00AD1811" w:rsidRDefault="00A13629">
            <w:pPr>
              <w:jc w:val="center"/>
              <w:rPr>
                <w:rFonts w:ascii="华文仿宋" w:eastAsia="华文仿宋" w:hAnsi="华文仿宋" w:cstheme="minorEastAsia"/>
                <w:b/>
                <w:sz w:val="28"/>
                <w:szCs w:val="30"/>
              </w:rPr>
            </w:pPr>
            <w:r w:rsidRPr="00AD1811">
              <w:rPr>
                <w:rFonts w:ascii="华文仿宋" w:eastAsia="华文仿宋" w:hAnsi="华文仿宋" w:cstheme="minorEastAsia" w:hint="eastAsia"/>
                <w:b/>
                <w:bCs/>
                <w:kern w:val="0"/>
                <w:sz w:val="32"/>
                <w:szCs w:val="32"/>
              </w:rPr>
              <w:t>评   价   机   构   意   见</w:t>
            </w:r>
          </w:p>
        </w:tc>
      </w:tr>
      <w:tr w:rsidR="00C56D3E" w:rsidRPr="00AD1811">
        <w:trPr>
          <w:trHeight w:val="3883"/>
          <w:jc w:val="center"/>
        </w:trPr>
        <w:tc>
          <w:tcPr>
            <w:tcW w:w="9178" w:type="dxa"/>
            <w:shd w:val="clear" w:color="auto" w:fill="auto"/>
          </w:tcPr>
          <w:p w:rsidR="00C56D3E" w:rsidRPr="007230C4" w:rsidRDefault="00C56D3E" w:rsidP="007230C4">
            <w:pPr>
              <w:spacing w:line="360" w:lineRule="auto"/>
              <w:ind w:firstLineChars="200" w:firstLine="560"/>
              <w:jc w:val="center"/>
              <w:rPr>
                <w:rFonts w:ascii="华文仿宋" w:eastAsia="华文仿宋" w:hAnsi="华文仿宋" w:cstheme="minorEastAsia"/>
                <w:sz w:val="28"/>
                <w:szCs w:val="28"/>
              </w:rPr>
            </w:pP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□同意，准许发布。</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□不同意，需要  □重新评价；</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□补充以下材料：</w:t>
            </w:r>
          </w:p>
          <w:p w:rsidR="00C56D3E" w:rsidRPr="007230C4" w:rsidRDefault="00C56D3E" w:rsidP="007230C4">
            <w:pPr>
              <w:spacing w:line="360" w:lineRule="auto"/>
              <w:ind w:firstLineChars="200" w:firstLine="560"/>
              <w:jc w:val="right"/>
              <w:rPr>
                <w:rFonts w:ascii="华文仿宋" w:eastAsia="华文仿宋" w:hAnsi="华文仿宋" w:cstheme="minorEastAsia"/>
                <w:sz w:val="28"/>
                <w:szCs w:val="28"/>
              </w:rPr>
            </w:pPr>
          </w:p>
          <w:p w:rsidR="00C56D3E" w:rsidRPr="007230C4" w:rsidRDefault="00A13629" w:rsidP="007230C4">
            <w:pPr>
              <w:spacing w:line="360" w:lineRule="auto"/>
              <w:ind w:firstLineChars="200" w:firstLine="560"/>
              <w:jc w:val="righ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科技评估师：                （签字）</w:t>
            </w:r>
          </w:p>
          <w:p w:rsidR="00C56D3E" w:rsidRPr="00AD1811" w:rsidRDefault="00A13629" w:rsidP="007230C4">
            <w:pPr>
              <w:spacing w:line="360" w:lineRule="auto"/>
              <w:ind w:firstLineChars="200" w:firstLine="560"/>
              <w:jc w:val="right"/>
              <w:rPr>
                <w:rFonts w:ascii="华文仿宋" w:eastAsia="华文仿宋" w:hAnsi="华文仿宋" w:cstheme="minorEastAsia"/>
                <w:sz w:val="30"/>
                <w:szCs w:val="30"/>
              </w:rPr>
            </w:pPr>
            <w:r w:rsidRPr="007230C4">
              <w:rPr>
                <w:rFonts w:ascii="华文仿宋" w:eastAsia="华文仿宋" w:hAnsi="华文仿宋" w:cstheme="minorEastAsia" w:hint="eastAsia"/>
                <w:sz w:val="28"/>
                <w:szCs w:val="28"/>
              </w:rPr>
              <w:t xml:space="preserve">              年     月     日</w:t>
            </w:r>
          </w:p>
        </w:tc>
      </w:tr>
    </w:tbl>
    <w:p w:rsidR="00C56D3E" w:rsidRPr="007230C4" w:rsidRDefault="00A13629">
      <w:pPr>
        <w:pStyle w:val="1"/>
        <w:jc w:val="center"/>
        <w:rPr>
          <w:rFonts w:ascii="华文仿宋" w:eastAsia="华文仿宋" w:hAnsi="华文仿宋" w:cstheme="minorEastAsia"/>
          <w:sz w:val="36"/>
          <w:szCs w:val="36"/>
        </w:rPr>
      </w:pPr>
      <w:r w:rsidRPr="007230C4">
        <w:rPr>
          <w:rFonts w:ascii="华文仿宋" w:eastAsia="华文仿宋" w:hAnsi="华文仿宋" w:cstheme="minorEastAsia" w:hint="eastAsia"/>
          <w:sz w:val="36"/>
          <w:szCs w:val="36"/>
        </w:rPr>
        <w:lastRenderedPageBreak/>
        <w:t>二、企业基本情况</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4"/>
      </w:tblGrid>
      <w:tr w:rsidR="00C56D3E" w:rsidRPr="00AD1811">
        <w:trPr>
          <w:trHeight w:val="5408"/>
          <w:jc w:val="center"/>
        </w:trPr>
        <w:tc>
          <w:tcPr>
            <w:tcW w:w="9154" w:type="dxa"/>
            <w:shd w:val="clear" w:color="auto" w:fill="auto"/>
            <w:vAlign w:val="center"/>
          </w:tcPr>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四川********有限公司成立于****年**月**日，是一家********行业的********企业，专业生产********产品。在产量、销售、利税等综合实力方面位于（</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 xml:space="preserve"> 国际、</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 xml:space="preserve"> 国内）行业企业（</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 xml:space="preserve"> 领先、</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 xml:space="preserve"> 先进、□ 一般）********。其中所生产的********产品具备（填补行业空白；技术水平情况；国内、外首创等）********。</w:t>
            </w:r>
          </w:p>
          <w:p w:rsidR="00C56D3E" w:rsidRPr="00AD1811" w:rsidRDefault="00A13629" w:rsidP="007230C4">
            <w:pPr>
              <w:spacing w:line="360" w:lineRule="auto"/>
              <w:ind w:firstLineChars="200" w:firstLine="560"/>
              <w:jc w:val="left"/>
              <w:rPr>
                <w:rFonts w:ascii="华文仿宋" w:eastAsia="华文仿宋" w:hAnsi="华文仿宋" w:cstheme="minorEastAsia"/>
                <w:sz w:val="24"/>
                <w:szCs w:val="30"/>
              </w:rPr>
            </w:pPr>
            <w:r w:rsidRPr="007230C4">
              <w:rPr>
                <w:rFonts w:ascii="华文仿宋" w:eastAsia="华文仿宋" w:hAnsi="华文仿宋" w:cstheme="minorEastAsia" w:hint="eastAsia"/>
                <w:sz w:val="28"/>
                <w:szCs w:val="28"/>
              </w:rPr>
              <w:t>2020年固定资产********亿元，产品销售收入********亿元，出口********万美元，新产品销售收入占公司销售收入的********，现金流量净额********万元。</w:t>
            </w:r>
          </w:p>
        </w:tc>
      </w:tr>
    </w:tbl>
    <w:p w:rsidR="00C56D3E" w:rsidRPr="00AD1811" w:rsidRDefault="00C56D3E">
      <w:pPr>
        <w:rPr>
          <w:rFonts w:ascii="华文仿宋" w:eastAsia="华文仿宋" w:hAnsi="华文仿宋" w:cstheme="minorEastAsia"/>
        </w:rPr>
      </w:pPr>
    </w:p>
    <w:p w:rsidR="00C56D3E" w:rsidRPr="008F6369" w:rsidRDefault="00A13629">
      <w:pPr>
        <w:pStyle w:val="1"/>
        <w:numPr>
          <w:ilvl w:val="255"/>
          <w:numId w:val="0"/>
        </w:numPr>
        <w:jc w:val="center"/>
        <w:rPr>
          <w:rFonts w:ascii="华文仿宋" w:eastAsia="华文仿宋" w:hAnsi="华文仿宋" w:cstheme="minorEastAsia"/>
          <w:sz w:val="36"/>
          <w:szCs w:val="36"/>
        </w:rPr>
      </w:pPr>
      <w:r w:rsidRPr="008F6369">
        <w:rPr>
          <w:rFonts w:ascii="华文仿宋" w:eastAsia="华文仿宋" w:hAnsi="华文仿宋" w:cstheme="minorEastAsia" w:hint="eastAsia"/>
          <w:sz w:val="36"/>
          <w:szCs w:val="36"/>
        </w:rPr>
        <w:lastRenderedPageBreak/>
        <w:t>三、企业技术创新发展能力水平数据表</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4"/>
      </w:tblGrid>
      <w:tr w:rsidR="00C56D3E" w:rsidRPr="00AD1811">
        <w:trPr>
          <w:trHeight w:val="12696"/>
          <w:jc w:val="center"/>
        </w:trPr>
        <w:tc>
          <w:tcPr>
            <w:tcW w:w="9154" w:type="dxa"/>
            <w:shd w:val="clear" w:color="auto" w:fill="auto"/>
            <w:vAlign w:val="center"/>
          </w:tcPr>
          <w:p w:rsidR="00C56D3E" w:rsidRPr="00AD1811" w:rsidRDefault="00C56D3E">
            <w:pPr>
              <w:pStyle w:val="a8"/>
              <w:widowControl/>
              <w:spacing w:beforeAutospacing="0" w:afterAutospacing="0" w:line="360" w:lineRule="auto"/>
              <w:jc w:val="right"/>
              <w:rPr>
                <w:rFonts w:ascii="华文仿宋" w:eastAsia="华文仿宋" w:hAnsi="华文仿宋" w:cstheme="minorEastAsia"/>
              </w:rPr>
            </w:pPr>
          </w:p>
          <w:tbl>
            <w:tblPr>
              <w:tblStyle w:val="aa"/>
              <w:tblW w:w="8832" w:type="dxa"/>
              <w:tblInd w:w="66" w:type="dxa"/>
              <w:tblLook w:val="04A0"/>
            </w:tblPr>
            <w:tblGrid>
              <w:gridCol w:w="792"/>
              <w:gridCol w:w="1719"/>
              <w:gridCol w:w="4154"/>
              <w:gridCol w:w="1200"/>
              <w:gridCol w:w="967"/>
            </w:tblGrid>
            <w:tr w:rsidR="00C56D3E" w:rsidRPr="007230C4">
              <w:trPr>
                <w:trHeight w:val="979"/>
              </w:trPr>
              <w:tc>
                <w:tcPr>
                  <w:tcW w:w="6665"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C56D3E" w:rsidRPr="007230C4" w:rsidRDefault="00A13629">
                  <w:pPr>
                    <w:pStyle w:val="a8"/>
                    <w:widowControl/>
                    <w:spacing w:beforeAutospacing="0" w:afterAutospacing="0" w:line="360" w:lineRule="auto"/>
                    <w:jc w:val="right"/>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2020年</w:t>
                  </w:r>
                </w:p>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数据名称</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年度综合平均值</w:t>
                  </w: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企业值</w:t>
                  </w:r>
                </w:p>
              </w:tc>
            </w:tr>
            <w:tr w:rsidR="00C56D3E" w:rsidRPr="007230C4">
              <w:trPr>
                <w:trHeight w:val="977"/>
              </w:trPr>
              <w:tc>
                <w:tcPr>
                  <w:tcW w:w="792" w:type="dxa"/>
                  <w:vMerge w:val="restart"/>
                  <w:tcBorders>
                    <w:top w:val="single" w:sz="4" w:space="0" w:color="auto"/>
                    <w:left w:val="single" w:sz="4" w:space="0" w:color="auto"/>
                    <w:right w:val="single" w:sz="4" w:space="0" w:color="auto"/>
                  </w:tcBorders>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创新投入</w:t>
                  </w:r>
                </w:p>
              </w:tc>
              <w:tc>
                <w:tcPr>
                  <w:tcW w:w="1719" w:type="dxa"/>
                  <w:vMerge w:val="restart"/>
                  <w:tcBorders>
                    <w:top w:val="single" w:sz="4" w:space="0" w:color="auto"/>
                    <w:left w:val="single" w:sz="4" w:space="0" w:color="auto"/>
                    <w:right w:val="single" w:sz="4" w:space="0" w:color="auto"/>
                  </w:tcBorders>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创新经费投入</w:t>
                  </w:r>
                </w:p>
              </w:tc>
              <w:tc>
                <w:tcPr>
                  <w:tcW w:w="4154"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研发经费支出占主营业务收入的比重</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899"/>
              </w:trPr>
              <w:tc>
                <w:tcPr>
                  <w:tcW w:w="792" w:type="dxa"/>
                  <w:vMerge/>
                  <w:tcBorders>
                    <w:left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1719" w:type="dxa"/>
                  <w:vMerge/>
                  <w:tcBorders>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4154"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研发人员人均研发经费支出</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029"/>
              </w:trPr>
              <w:tc>
                <w:tcPr>
                  <w:tcW w:w="792" w:type="dxa"/>
                  <w:vMerge/>
                  <w:tcBorders>
                    <w:left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1719" w:type="dxa"/>
                  <w:vMerge w:val="restart"/>
                  <w:tcBorders>
                    <w:top w:val="single" w:sz="4" w:space="0" w:color="auto"/>
                    <w:left w:val="single" w:sz="4" w:space="0" w:color="auto"/>
                    <w:right w:val="single" w:sz="4" w:space="0" w:color="auto"/>
                  </w:tcBorders>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人才队伍建设</w:t>
                  </w:r>
                </w:p>
              </w:tc>
              <w:tc>
                <w:tcPr>
                  <w:tcW w:w="4154"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研究与试验发展人员占从业人员人数的比例</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749"/>
              </w:trPr>
              <w:tc>
                <w:tcPr>
                  <w:tcW w:w="792" w:type="dxa"/>
                  <w:vMerge/>
                  <w:tcBorders>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1719" w:type="dxa"/>
                  <w:vMerge/>
                  <w:tcBorders>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4154"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从事研发工作的外部专家数</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749"/>
              </w:trPr>
              <w:tc>
                <w:tcPr>
                  <w:tcW w:w="792" w:type="dxa"/>
                  <w:vMerge/>
                  <w:tcBorders>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1719" w:type="dxa"/>
                  <w:vMerge/>
                  <w:tcBorders>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4154" w:type="dxa"/>
                  <w:tcBorders>
                    <w:top w:val="single" w:sz="4" w:space="0" w:color="auto"/>
                    <w:left w:val="single" w:sz="4" w:space="0" w:color="auto"/>
                    <w:bottom w:val="single" w:sz="4" w:space="0" w:color="auto"/>
                    <w:right w:val="single" w:sz="4" w:space="0" w:color="auto"/>
                  </w:tcBorders>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拥有的高级人才数</w:t>
                  </w:r>
                </w:p>
              </w:tc>
              <w:tc>
                <w:tcPr>
                  <w:tcW w:w="1200"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tcBorders>
                    <w:top w:val="single" w:sz="4" w:space="0" w:color="auto"/>
                    <w:left w:val="single" w:sz="4" w:space="0" w:color="auto"/>
                    <w:bottom w:val="single" w:sz="4" w:space="0" w:color="auto"/>
                    <w:right w:val="single" w:sz="4" w:space="0" w:color="auto"/>
                  </w:tcBorders>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945"/>
              </w:trPr>
              <w:tc>
                <w:tcPr>
                  <w:tcW w:w="792"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创新条件</w:t>
                  </w:r>
                </w:p>
              </w:tc>
              <w:tc>
                <w:tcPr>
                  <w:tcW w:w="1719"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创新平台建设</w:t>
                  </w: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企业技术开发仪器设备原值</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807"/>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省级及以上研发平台数</w:t>
                  </w:r>
                </w:p>
              </w:tc>
              <w:tc>
                <w:tcPr>
                  <w:tcW w:w="1200" w:type="dxa"/>
                  <w:vAlign w:val="center"/>
                </w:tcPr>
                <w:p w:rsidR="00C56D3E" w:rsidRPr="007230C4" w:rsidRDefault="00C56D3E">
                  <w:pPr>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807"/>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通过省级以上（国际组织）认证的实验室和检测机构数</w:t>
                  </w:r>
                </w:p>
              </w:tc>
              <w:tc>
                <w:tcPr>
                  <w:tcW w:w="1200" w:type="dxa"/>
                  <w:vAlign w:val="center"/>
                </w:tcPr>
                <w:p w:rsidR="00C56D3E" w:rsidRPr="007230C4" w:rsidRDefault="00C56D3E">
                  <w:pPr>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013"/>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技术积累</w:t>
                  </w: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发明专利</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071"/>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全部研发项目数</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071"/>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其他知识产权</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142"/>
              </w:trPr>
              <w:tc>
                <w:tcPr>
                  <w:tcW w:w="792"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创新绩效</w:t>
                  </w:r>
                </w:p>
              </w:tc>
              <w:tc>
                <w:tcPr>
                  <w:tcW w:w="1719"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技术产出</w:t>
                  </w:r>
                </w:p>
              </w:tc>
              <w:tc>
                <w:tcPr>
                  <w:tcW w:w="4154" w:type="dxa"/>
                  <w:vAlign w:val="center"/>
                </w:tcPr>
                <w:p w:rsidR="00C56D3E" w:rsidRPr="007230C4" w:rsidRDefault="00A13629">
                  <w:pPr>
                    <w:pStyle w:val="a8"/>
                    <w:widowControl/>
                    <w:spacing w:line="360" w:lineRule="auto"/>
                    <w:textAlignment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当年被受理的专利申请数</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1052"/>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line="360" w:lineRule="auto"/>
                    <w:textAlignment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当年被受理的发明专利申请数</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655"/>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line="360" w:lineRule="auto"/>
                    <w:textAlignment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最近三年主持和参加指定的国际、国家和行业标准数</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655"/>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restart"/>
                  <w:vAlign w:val="center"/>
                </w:tcPr>
                <w:p w:rsidR="00C56D3E" w:rsidRPr="007230C4" w:rsidRDefault="00A13629">
                  <w:pPr>
                    <w:pStyle w:val="a8"/>
                    <w:widowControl/>
                    <w:spacing w:beforeAutospacing="0" w:afterAutospacing="0" w:line="360"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创新效益</w:t>
                  </w: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新产品销售收入占主营业务收入的比重</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655"/>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新产品销售利润占利润总额的比重</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r w:rsidR="00C56D3E" w:rsidRPr="007230C4">
              <w:trPr>
                <w:trHeight w:val="655"/>
              </w:trPr>
              <w:tc>
                <w:tcPr>
                  <w:tcW w:w="792"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1719" w:type="dxa"/>
                  <w:vMerge/>
                  <w:vAlign w:val="center"/>
                </w:tcPr>
                <w:p w:rsidR="00C56D3E" w:rsidRPr="007230C4" w:rsidRDefault="00C56D3E">
                  <w:pPr>
                    <w:pStyle w:val="a8"/>
                    <w:widowControl/>
                    <w:spacing w:beforeAutospacing="0" w:afterAutospacing="0" w:line="360" w:lineRule="auto"/>
                    <w:rPr>
                      <w:rFonts w:ascii="华文仿宋" w:eastAsia="华文仿宋" w:hAnsi="华文仿宋" w:cstheme="minorEastAsia"/>
                      <w:kern w:val="2"/>
                      <w:sz w:val="28"/>
                      <w:szCs w:val="28"/>
                    </w:rPr>
                  </w:pPr>
                </w:p>
              </w:tc>
              <w:tc>
                <w:tcPr>
                  <w:tcW w:w="4154" w:type="dxa"/>
                  <w:vAlign w:val="center"/>
                </w:tcPr>
                <w:p w:rsidR="00C56D3E" w:rsidRPr="007230C4" w:rsidRDefault="00A13629">
                  <w:pPr>
                    <w:pStyle w:val="a8"/>
                    <w:widowControl/>
                    <w:spacing w:beforeAutospacing="0" w:afterAutospacing="0" w:line="360" w:lineRule="auto"/>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利润率</w:t>
                  </w:r>
                </w:p>
              </w:tc>
              <w:tc>
                <w:tcPr>
                  <w:tcW w:w="1200"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sz w:val="28"/>
                      <w:szCs w:val="28"/>
                    </w:rPr>
                  </w:pPr>
                </w:p>
              </w:tc>
              <w:tc>
                <w:tcPr>
                  <w:tcW w:w="967" w:type="dxa"/>
                  <w:vAlign w:val="center"/>
                </w:tcPr>
                <w:p w:rsidR="00C56D3E" w:rsidRPr="007230C4" w:rsidRDefault="00C56D3E">
                  <w:pPr>
                    <w:pStyle w:val="a8"/>
                    <w:widowControl/>
                    <w:spacing w:beforeAutospacing="0" w:afterAutospacing="0" w:line="360" w:lineRule="auto"/>
                    <w:jc w:val="center"/>
                    <w:rPr>
                      <w:rFonts w:ascii="华文仿宋" w:eastAsia="华文仿宋" w:hAnsi="华文仿宋" w:cstheme="minorEastAsia"/>
                      <w:kern w:val="2"/>
                      <w:sz w:val="28"/>
                      <w:szCs w:val="28"/>
                    </w:rPr>
                  </w:pPr>
                </w:p>
              </w:tc>
            </w:tr>
          </w:tbl>
          <w:p w:rsidR="00C56D3E" w:rsidRPr="00AD1811" w:rsidRDefault="00C56D3E">
            <w:pPr>
              <w:jc w:val="left"/>
              <w:rPr>
                <w:rFonts w:ascii="华文仿宋" w:eastAsia="华文仿宋" w:hAnsi="华文仿宋" w:cstheme="minorEastAsia"/>
                <w:sz w:val="24"/>
                <w:szCs w:val="30"/>
              </w:rPr>
            </w:pPr>
          </w:p>
        </w:tc>
      </w:tr>
    </w:tbl>
    <w:p w:rsidR="00C56D3E" w:rsidRPr="00AD1811" w:rsidRDefault="00A13629">
      <w:pPr>
        <w:rPr>
          <w:rFonts w:ascii="华文仿宋" w:eastAsia="华文仿宋" w:hAnsi="华文仿宋" w:cstheme="minorEastAsia"/>
          <w:sz w:val="32"/>
          <w:szCs w:val="32"/>
        </w:rPr>
      </w:pPr>
      <w:r w:rsidRPr="00AD1811">
        <w:rPr>
          <w:rFonts w:ascii="华文仿宋" w:eastAsia="华文仿宋" w:hAnsi="华文仿宋" w:cstheme="minorEastAsia" w:hint="eastAsia"/>
          <w:sz w:val="32"/>
          <w:szCs w:val="32"/>
        </w:rPr>
        <w:lastRenderedPageBreak/>
        <w:br w:type="page"/>
      </w:r>
    </w:p>
    <w:p w:rsidR="00C56D3E" w:rsidRPr="007230C4" w:rsidRDefault="00A13629">
      <w:pPr>
        <w:pStyle w:val="1"/>
        <w:jc w:val="center"/>
        <w:rPr>
          <w:rFonts w:ascii="华文仿宋" w:eastAsia="华文仿宋" w:hAnsi="华文仿宋" w:cstheme="minorEastAsia"/>
          <w:sz w:val="36"/>
          <w:szCs w:val="36"/>
        </w:rPr>
      </w:pPr>
      <w:r w:rsidRPr="007230C4">
        <w:rPr>
          <w:rFonts w:ascii="华文仿宋" w:eastAsia="华文仿宋" w:hAnsi="华文仿宋" w:cstheme="minorEastAsia" w:hint="eastAsia"/>
          <w:sz w:val="36"/>
          <w:szCs w:val="36"/>
        </w:rPr>
        <w:lastRenderedPageBreak/>
        <w:t>四、企业创新发展能力分析</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4"/>
      </w:tblGrid>
      <w:tr w:rsidR="00C56D3E" w:rsidRPr="007230C4">
        <w:trPr>
          <w:trHeight w:val="12239"/>
          <w:jc w:val="center"/>
        </w:trPr>
        <w:tc>
          <w:tcPr>
            <w:tcW w:w="9154" w:type="dxa"/>
            <w:shd w:val="clear" w:color="auto" w:fill="auto"/>
            <w:vAlign w:val="center"/>
          </w:tcPr>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四川********有限公司企业技术创新水平具有如下特点:</w:t>
            </w:r>
          </w:p>
          <w:tbl>
            <w:tblPr>
              <w:tblW w:w="8120" w:type="dxa"/>
              <w:jc w:val="center"/>
              <w:tblLook w:val="04A0"/>
            </w:tblPr>
            <w:tblGrid>
              <w:gridCol w:w="780"/>
              <w:gridCol w:w="1960"/>
              <w:gridCol w:w="1680"/>
              <w:gridCol w:w="1860"/>
              <w:gridCol w:w="1840"/>
            </w:tblGrid>
            <w:tr w:rsidR="00C56D3E" w:rsidRPr="007230C4">
              <w:trPr>
                <w:trHeight w:val="525"/>
                <w:jc w:val="center"/>
              </w:trPr>
              <w:tc>
                <w:tcPr>
                  <w:tcW w:w="780" w:type="dxa"/>
                  <w:tcBorders>
                    <w:top w:val="single" w:sz="8" w:space="0" w:color="auto"/>
                    <w:left w:val="single" w:sz="8" w:space="0" w:color="auto"/>
                    <w:bottom w:val="single" w:sz="4" w:space="0" w:color="auto"/>
                    <w:right w:val="single" w:sz="4"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行业</w:t>
                  </w:r>
                </w:p>
              </w:tc>
              <w:tc>
                <w:tcPr>
                  <w:tcW w:w="1960" w:type="dxa"/>
                  <w:tcBorders>
                    <w:top w:val="single" w:sz="8" w:space="0" w:color="auto"/>
                    <w:left w:val="nil"/>
                    <w:bottom w:val="single" w:sz="4" w:space="0" w:color="auto"/>
                    <w:right w:val="single" w:sz="4"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总分</w:t>
                  </w:r>
                </w:p>
              </w:tc>
              <w:tc>
                <w:tcPr>
                  <w:tcW w:w="168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创新投入</w:t>
                  </w:r>
                </w:p>
              </w:tc>
              <w:tc>
                <w:tcPr>
                  <w:tcW w:w="186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创新条件</w:t>
                  </w:r>
                </w:p>
              </w:tc>
              <w:tc>
                <w:tcPr>
                  <w:tcW w:w="184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创新绩效</w:t>
                  </w:r>
                </w:p>
              </w:tc>
            </w:tr>
            <w:tr w:rsidR="00C56D3E" w:rsidRPr="007230C4">
              <w:trPr>
                <w:trHeight w:val="285"/>
                <w:jc w:val="center"/>
              </w:trPr>
              <w:tc>
                <w:tcPr>
                  <w:tcW w:w="0" w:type="auto"/>
                  <w:tcBorders>
                    <w:top w:val="nil"/>
                    <w:left w:val="single" w:sz="8" w:space="0" w:color="auto"/>
                    <w:bottom w:val="single" w:sz="4" w:space="0" w:color="auto"/>
                    <w:right w:val="single" w:sz="4" w:space="0" w:color="auto"/>
                  </w:tcBorders>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sz w:val="28"/>
                      <w:szCs w:val="28"/>
                    </w:rPr>
                    <w:t>****</w:t>
                  </w:r>
                </w:p>
              </w:tc>
              <w:tc>
                <w:tcPr>
                  <w:tcW w:w="1960" w:type="dxa"/>
                  <w:tcBorders>
                    <w:top w:val="single" w:sz="4" w:space="0" w:color="auto"/>
                    <w:left w:val="nil"/>
                    <w:bottom w:val="single" w:sz="4" w:space="0" w:color="auto"/>
                    <w:right w:val="single" w:sz="6"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sz w:val="28"/>
                      <w:szCs w:val="28"/>
                    </w:rPr>
                    <w:t>****</w:t>
                  </w:r>
                </w:p>
              </w:tc>
              <w:tc>
                <w:tcPr>
                  <w:tcW w:w="168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sz w:val="28"/>
                      <w:szCs w:val="28"/>
                    </w:rPr>
                    <w:t>****</w:t>
                  </w:r>
                </w:p>
              </w:tc>
              <w:tc>
                <w:tcPr>
                  <w:tcW w:w="186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sz w:val="28"/>
                      <w:szCs w:val="28"/>
                    </w:rPr>
                    <w:t>****</w:t>
                  </w:r>
                </w:p>
              </w:tc>
              <w:tc>
                <w:tcPr>
                  <w:tcW w:w="184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sz w:val="28"/>
                      <w:szCs w:val="28"/>
                    </w:rPr>
                    <w:t>****</w:t>
                  </w:r>
                </w:p>
              </w:tc>
            </w:tr>
          </w:tbl>
          <w:p w:rsidR="00C56D3E" w:rsidRPr="007230C4" w:rsidRDefault="00A13629" w:rsidP="007230C4">
            <w:pPr>
              <w:spacing w:line="360" w:lineRule="auto"/>
              <w:ind w:firstLineChars="200" w:firstLine="561"/>
              <w:jc w:val="left"/>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（一）创新投入（</w:t>
            </w:r>
            <w:r w:rsidRPr="007230C4">
              <w:rPr>
                <w:rFonts w:ascii="华文仿宋" w:eastAsia="华文仿宋" w:hAnsi="华文仿宋" w:cstheme="minorEastAsia" w:hint="eastAsia"/>
                <w:sz w:val="28"/>
                <w:szCs w:val="28"/>
              </w:rPr>
              <w:t>****</w:t>
            </w:r>
            <w:r w:rsidRPr="007230C4">
              <w:rPr>
                <w:rFonts w:ascii="华文仿宋" w:eastAsia="华文仿宋" w:hAnsi="华文仿宋" w:cstheme="minorEastAsia" w:hint="eastAsia"/>
                <w:b/>
                <w:bCs/>
                <w:sz w:val="28"/>
                <w:szCs w:val="28"/>
              </w:rPr>
              <w:t>分 优/良/一般）</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1.企业科技活动经费支出总额占企业销售收入总额的比例均（□ 高、□ 持平、□ 低）于行业水平，对科技活动有（□ 较强、□ 一般、□ 较差）的保障能力。</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2.企业建设有与发展相适应的研发队伍，研发人才稳定，具有完成重大技术工程项目研发与管理能力。</w:t>
            </w:r>
          </w:p>
          <w:p w:rsidR="00C56D3E" w:rsidRPr="007230C4" w:rsidRDefault="00A13629" w:rsidP="007230C4">
            <w:pPr>
              <w:spacing w:line="360" w:lineRule="auto"/>
              <w:ind w:firstLineChars="200" w:firstLine="561"/>
              <w:jc w:val="left"/>
              <w:rPr>
                <w:rFonts w:ascii="华文仿宋" w:eastAsia="华文仿宋" w:hAnsi="华文仿宋" w:cstheme="minorEastAsia"/>
                <w:sz w:val="28"/>
                <w:szCs w:val="28"/>
              </w:rPr>
            </w:pPr>
            <w:r w:rsidRPr="007230C4">
              <w:rPr>
                <w:rFonts w:ascii="华文仿宋" w:eastAsia="华文仿宋" w:hAnsi="华文仿宋" w:cstheme="minorEastAsia" w:hint="eastAsia"/>
                <w:b/>
                <w:bCs/>
                <w:sz w:val="28"/>
                <w:szCs w:val="28"/>
              </w:rPr>
              <w:t>（二）创新条件（</w:t>
            </w:r>
            <w:r w:rsidRPr="007230C4">
              <w:rPr>
                <w:rFonts w:ascii="华文仿宋" w:eastAsia="华文仿宋" w:hAnsi="华文仿宋" w:cstheme="minorEastAsia" w:hint="eastAsia"/>
                <w:sz w:val="28"/>
                <w:szCs w:val="28"/>
              </w:rPr>
              <w:t>****</w:t>
            </w:r>
            <w:r w:rsidRPr="007230C4">
              <w:rPr>
                <w:rFonts w:ascii="华文仿宋" w:eastAsia="华文仿宋" w:hAnsi="华文仿宋" w:cstheme="minorEastAsia" w:hint="eastAsia"/>
                <w:b/>
                <w:bCs/>
                <w:sz w:val="28"/>
                <w:szCs w:val="28"/>
              </w:rPr>
              <w:t>分 优/良/一般）</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1.企业已形成用于研发的设备原值********万元，建设有技术中心，工程研究中心等技术创新平台体系，可满足********领域先进技术试验。</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2.企业已取得中国发明专利********件，实用新型专利********件，软件著作权********件，企业产品核心专利保护程度****。********核心技术达到********水平。</w:t>
            </w:r>
          </w:p>
          <w:p w:rsidR="00C56D3E" w:rsidRPr="007230C4" w:rsidRDefault="00A13629" w:rsidP="007230C4">
            <w:pPr>
              <w:spacing w:line="360" w:lineRule="auto"/>
              <w:ind w:firstLineChars="200" w:firstLine="561"/>
              <w:jc w:val="left"/>
              <w:rPr>
                <w:rFonts w:ascii="华文仿宋" w:eastAsia="华文仿宋" w:hAnsi="华文仿宋" w:cstheme="minorEastAsia"/>
                <w:sz w:val="28"/>
                <w:szCs w:val="28"/>
              </w:rPr>
            </w:pPr>
            <w:r w:rsidRPr="007230C4">
              <w:rPr>
                <w:rFonts w:ascii="华文仿宋" w:eastAsia="华文仿宋" w:hAnsi="华文仿宋" w:cstheme="minorEastAsia" w:hint="eastAsia"/>
                <w:b/>
                <w:bCs/>
                <w:sz w:val="28"/>
                <w:szCs w:val="28"/>
              </w:rPr>
              <w:t>（三）创新绩效（</w:t>
            </w:r>
            <w:r w:rsidRPr="007230C4">
              <w:rPr>
                <w:rFonts w:ascii="华文仿宋" w:eastAsia="华文仿宋" w:hAnsi="华文仿宋" w:cstheme="minorEastAsia" w:hint="eastAsia"/>
                <w:sz w:val="28"/>
                <w:szCs w:val="28"/>
              </w:rPr>
              <w:t>****</w:t>
            </w:r>
            <w:r w:rsidRPr="007230C4">
              <w:rPr>
                <w:rFonts w:ascii="华文仿宋" w:eastAsia="华文仿宋" w:hAnsi="华文仿宋" w:cstheme="minorEastAsia" w:hint="eastAsia"/>
                <w:b/>
                <w:bCs/>
                <w:sz w:val="28"/>
                <w:szCs w:val="28"/>
              </w:rPr>
              <w:t>分 优/良/一般）</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1.企业近年投入市场的新产品********个，2020年新产品销售额达到********万元，2020年新产品利润贡献达到********万元，贡献率********%，技术发展支撑企业经济发展呈（□ 上升、□ 持平、□ 下降）趋势，经济增长可持续性（□ 强、□ 较强、□ 一般）。</w:t>
            </w:r>
          </w:p>
          <w:p w:rsidR="00C56D3E" w:rsidRPr="007230C4" w:rsidRDefault="00A13629" w:rsidP="007230C4">
            <w:pPr>
              <w:spacing w:line="360" w:lineRule="auto"/>
              <w:ind w:firstLineChars="200" w:firstLine="561"/>
              <w:jc w:val="left"/>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lastRenderedPageBreak/>
              <w:t>（四）企业在所处行业的地位及作用</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企业所处行业为********行业，按照国家“十四五”规划与新时代的区域经济发展方向，属于********。</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目前行业现状********，具有********，********，********，********的特点。</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 xml:space="preserve">通过企业技术创新能力阶段划分，目前企业属于第********级，企业在行业中处于（领先 □、先进 </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 xml:space="preserve">、一般 </w:t>
            </w:r>
            <w:r w:rsidRPr="007230C4">
              <w:rPr>
                <w:rFonts w:ascii="华文仿宋" w:eastAsia="华文仿宋" w:hAnsi="华文仿宋" w:cstheme="minorEastAsia" w:hint="eastAsia"/>
                <w:sz w:val="28"/>
                <w:szCs w:val="28"/>
              </w:rPr>
              <w:sym w:font="Wingdings 2" w:char="00A3"/>
            </w:r>
            <w:r w:rsidRPr="007230C4">
              <w:rPr>
                <w:rFonts w:ascii="华文仿宋" w:eastAsia="华文仿宋" w:hAnsi="华文仿宋" w:cstheme="minorEastAsia" w:hint="eastAsia"/>
                <w:sz w:val="28"/>
                <w:szCs w:val="28"/>
              </w:rPr>
              <w:t>）的发展水平，在********，********，********方面具备较强的行业综合竞争力。</w:t>
            </w:r>
          </w:p>
          <w:p w:rsidR="00C56D3E" w:rsidRPr="007230C4" w:rsidRDefault="00A13629" w:rsidP="007230C4">
            <w:pPr>
              <w:spacing w:line="360" w:lineRule="auto"/>
              <w:ind w:firstLineChars="200" w:firstLine="561"/>
              <w:jc w:val="left"/>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（五）创新发展能力薄弱环节</w:t>
            </w:r>
          </w:p>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依据四川省企业技术中心数据对比分析，对该企业在创新投入能力、创新条件、创新绩效三个方面的可持续创新发展能力进行评价，评价如下</w:t>
            </w:r>
          </w:p>
          <w:tbl>
            <w:tblPr>
              <w:tblW w:w="8120" w:type="dxa"/>
              <w:jc w:val="center"/>
              <w:tblLook w:val="04A0"/>
            </w:tblPr>
            <w:tblGrid>
              <w:gridCol w:w="780"/>
              <w:gridCol w:w="1960"/>
              <w:gridCol w:w="1680"/>
              <w:gridCol w:w="1860"/>
              <w:gridCol w:w="1840"/>
            </w:tblGrid>
            <w:tr w:rsidR="00C56D3E" w:rsidRPr="007230C4">
              <w:trPr>
                <w:trHeight w:val="525"/>
                <w:jc w:val="center"/>
              </w:trPr>
              <w:tc>
                <w:tcPr>
                  <w:tcW w:w="780" w:type="dxa"/>
                  <w:tcBorders>
                    <w:top w:val="single" w:sz="8" w:space="0" w:color="auto"/>
                    <w:left w:val="single" w:sz="8" w:space="0" w:color="auto"/>
                    <w:bottom w:val="single" w:sz="4" w:space="0" w:color="auto"/>
                    <w:right w:val="single" w:sz="4"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行业</w:t>
                  </w:r>
                </w:p>
              </w:tc>
              <w:tc>
                <w:tcPr>
                  <w:tcW w:w="1960" w:type="dxa"/>
                  <w:tcBorders>
                    <w:top w:val="single" w:sz="8" w:space="0" w:color="auto"/>
                    <w:left w:val="nil"/>
                    <w:bottom w:val="single" w:sz="4" w:space="0" w:color="auto"/>
                    <w:right w:val="single" w:sz="4" w:space="0" w:color="auto"/>
                  </w:tcBorders>
                  <w:noWrap/>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总分</w:t>
                  </w:r>
                </w:p>
              </w:tc>
              <w:tc>
                <w:tcPr>
                  <w:tcW w:w="168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投入能力</w:t>
                  </w:r>
                </w:p>
              </w:tc>
              <w:tc>
                <w:tcPr>
                  <w:tcW w:w="186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条件水平</w:t>
                  </w:r>
                </w:p>
              </w:tc>
              <w:tc>
                <w:tcPr>
                  <w:tcW w:w="1840" w:type="dxa"/>
                  <w:tcBorders>
                    <w:top w:val="single" w:sz="8" w:space="0" w:color="auto"/>
                    <w:left w:val="nil"/>
                    <w:bottom w:val="single" w:sz="4" w:space="0" w:color="auto"/>
                    <w:right w:val="single" w:sz="4" w:space="0" w:color="auto"/>
                  </w:tcBorders>
                  <w:shd w:val="clear" w:color="auto" w:fill="FFFFFF"/>
                  <w:vAlign w:val="center"/>
                </w:tcPr>
                <w:p w:rsidR="00C56D3E" w:rsidRPr="007230C4" w:rsidRDefault="00A13629">
                  <w:pPr>
                    <w:widowControl/>
                    <w:jc w:val="center"/>
                    <w:rPr>
                      <w:rFonts w:ascii="华文仿宋" w:eastAsia="华文仿宋" w:hAnsi="华文仿宋" w:cstheme="minorEastAsia"/>
                      <w:kern w:val="0"/>
                      <w:sz w:val="28"/>
                      <w:szCs w:val="28"/>
                    </w:rPr>
                  </w:pPr>
                  <w:r w:rsidRPr="007230C4">
                    <w:rPr>
                      <w:rFonts w:ascii="华文仿宋" w:eastAsia="华文仿宋" w:hAnsi="华文仿宋" w:cstheme="minorEastAsia" w:hint="eastAsia"/>
                      <w:kern w:val="0"/>
                      <w:sz w:val="28"/>
                      <w:szCs w:val="28"/>
                    </w:rPr>
                    <w:t>创新绩效</w:t>
                  </w:r>
                </w:p>
              </w:tc>
            </w:tr>
            <w:tr w:rsidR="00C56D3E" w:rsidRPr="007230C4">
              <w:trPr>
                <w:trHeight w:val="285"/>
                <w:jc w:val="center"/>
              </w:trPr>
              <w:tc>
                <w:tcPr>
                  <w:tcW w:w="0" w:type="auto"/>
                  <w:tcBorders>
                    <w:top w:val="nil"/>
                    <w:left w:val="single" w:sz="8" w:space="0" w:color="auto"/>
                    <w:bottom w:val="single" w:sz="4" w:space="0" w:color="auto"/>
                    <w:right w:val="single" w:sz="4" w:space="0" w:color="auto"/>
                  </w:tcBorders>
                  <w:vAlign w:val="center"/>
                </w:tcPr>
                <w:p w:rsidR="00C56D3E" w:rsidRPr="007230C4" w:rsidRDefault="00C56D3E">
                  <w:pPr>
                    <w:widowControl/>
                    <w:jc w:val="center"/>
                    <w:rPr>
                      <w:rFonts w:ascii="华文仿宋" w:eastAsia="华文仿宋" w:hAnsi="华文仿宋" w:cstheme="minorEastAsia"/>
                      <w:kern w:val="0"/>
                      <w:sz w:val="28"/>
                      <w:szCs w:val="28"/>
                    </w:rPr>
                  </w:pPr>
                </w:p>
              </w:tc>
              <w:tc>
                <w:tcPr>
                  <w:tcW w:w="1960" w:type="dxa"/>
                  <w:tcBorders>
                    <w:top w:val="single" w:sz="4" w:space="0" w:color="auto"/>
                    <w:left w:val="nil"/>
                    <w:bottom w:val="single" w:sz="4" w:space="0" w:color="auto"/>
                    <w:right w:val="single" w:sz="6" w:space="0" w:color="auto"/>
                  </w:tcBorders>
                  <w:noWrap/>
                  <w:vAlign w:val="center"/>
                </w:tcPr>
                <w:p w:rsidR="00C56D3E" w:rsidRPr="007230C4" w:rsidRDefault="00C56D3E">
                  <w:pPr>
                    <w:widowControl/>
                    <w:jc w:val="center"/>
                    <w:rPr>
                      <w:rFonts w:ascii="华文仿宋" w:eastAsia="华文仿宋" w:hAnsi="华文仿宋" w:cstheme="minorEastAsia"/>
                      <w:kern w:val="0"/>
                      <w:sz w:val="28"/>
                      <w:szCs w:val="28"/>
                    </w:rPr>
                  </w:pPr>
                </w:p>
              </w:tc>
              <w:tc>
                <w:tcPr>
                  <w:tcW w:w="168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C56D3E">
                  <w:pPr>
                    <w:widowControl/>
                    <w:jc w:val="center"/>
                    <w:rPr>
                      <w:rFonts w:ascii="华文仿宋" w:eastAsia="华文仿宋" w:hAnsi="华文仿宋" w:cstheme="minorEastAsia"/>
                      <w:kern w:val="0"/>
                      <w:sz w:val="28"/>
                      <w:szCs w:val="28"/>
                    </w:rPr>
                  </w:pPr>
                </w:p>
              </w:tc>
              <w:tc>
                <w:tcPr>
                  <w:tcW w:w="186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C56D3E">
                  <w:pPr>
                    <w:widowControl/>
                    <w:jc w:val="center"/>
                    <w:rPr>
                      <w:rFonts w:ascii="华文仿宋" w:eastAsia="华文仿宋" w:hAnsi="华文仿宋" w:cstheme="minorEastAsia"/>
                      <w:kern w:val="0"/>
                      <w:sz w:val="28"/>
                      <w:szCs w:val="28"/>
                    </w:rPr>
                  </w:pPr>
                </w:p>
              </w:tc>
              <w:tc>
                <w:tcPr>
                  <w:tcW w:w="1840" w:type="dxa"/>
                  <w:tcBorders>
                    <w:top w:val="single" w:sz="4" w:space="0" w:color="auto"/>
                    <w:left w:val="single" w:sz="6" w:space="0" w:color="auto"/>
                    <w:bottom w:val="single" w:sz="4" w:space="0" w:color="auto"/>
                    <w:right w:val="single" w:sz="6" w:space="0" w:color="auto"/>
                  </w:tcBorders>
                  <w:noWrap/>
                  <w:vAlign w:val="center"/>
                </w:tcPr>
                <w:p w:rsidR="00C56D3E" w:rsidRPr="007230C4" w:rsidRDefault="00C56D3E">
                  <w:pPr>
                    <w:widowControl/>
                    <w:jc w:val="center"/>
                    <w:rPr>
                      <w:rFonts w:ascii="华文仿宋" w:eastAsia="华文仿宋" w:hAnsi="华文仿宋" w:cstheme="minorEastAsia"/>
                      <w:kern w:val="0"/>
                      <w:sz w:val="28"/>
                      <w:szCs w:val="28"/>
                    </w:rPr>
                  </w:pPr>
                </w:p>
              </w:tc>
            </w:tr>
          </w:tbl>
          <w:p w:rsidR="00C56D3E" w:rsidRPr="007230C4" w:rsidRDefault="00A13629" w:rsidP="007230C4">
            <w:pPr>
              <w:spacing w:line="360" w:lineRule="auto"/>
              <w:ind w:firstLineChars="200" w:firstLine="560"/>
              <w:jc w:val="left"/>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综合得分数据，企业在创新投入********，创新条件********，创新绩效********等方面仍有进步空间，建议企业在下一阶段通过********，********，********，********等方法，进一步提升相关创新能力。</w:t>
            </w:r>
          </w:p>
        </w:tc>
      </w:tr>
    </w:tbl>
    <w:p w:rsidR="00C56D3E" w:rsidRPr="00AD1811" w:rsidRDefault="00A13629">
      <w:pPr>
        <w:rPr>
          <w:rFonts w:ascii="华文仿宋" w:eastAsia="华文仿宋" w:hAnsi="华文仿宋" w:cstheme="minorEastAsia"/>
          <w:b/>
          <w:sz w:val="40"/>
          <w:szCs w:val="40"/>
        </w:rPr>
      </w:pPr>
      <w:r w:rsidRPr="00AD1811">
        <w:rPr>
          <w:rFonts w:ascii="华文仿宋" w:eastAsia="华文仿宋" w:hAnsi="华文仿宋" w:cstheme="minorEastAsia" w:hint="eastAsia"/>
          <w:sz w:val="32"/>
          <w:szCs w:val="32"/>
        </w:rPr>
        <w:lastRenderedPageBreak/>
        <w:br w:type="page"/>
      </w:r>
    </w:p>
    <w:p w:rsidR="00C56D3E" w:rsidRPr="008F6369" w:rsidRDefault="00A13629">
      <w:pPr>
        <w:pStyle w:val="1"/>
        <w:rPr>
          <w:rFonts w:ascii="华文仿宋" w:eastAsia="华文仿宋" w:hAnsi="华文仿宋" w:cstheme="minorEastAsia"/>
          <w:sz w:val="36"/>
          <w:szCs w:val="36"/>
        </w:rPr>
      </w:pPr>
      <w:r w:rsidRPr="008F6369">
        <w:rPr>
          <w:rFonts w:ascii="华文仿宋" w:eastAsia="华文仿宋" w:hAnsi="华文仿宋" w:cstheme="minorEastAsia" w:hint="eastAsia"/>
          <w:sz w:val="36"/>
          <w:szCs w:val="36"/>
        </w:rPr>
        <w:lastRenderedPageBreak/>
        <w:t>相关说明附件一：企业技术创新发展能力阶段划分</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4"/>
      </w:tblGrid>
      <w:tr w:rsidR="00C56D3E" w:rsidRPr="007230C4">
        <w:trPr>
          <w:trHeight w:val="12604"/>
          <w:jc w:val="center"/>
        </w:trPr>
        <w:tc>
          <w:tcPr>
            <w:tcW w:w="9154" w:type="dxa"/>
            <w:shd w:val="clear" w:color="auto" w:fill="auto"/>
          </w:tcPr>
          <w:p w:rsidR="00C56D3E" w:rsidRPr="007230C4" w:rsidRDefault="00A13629" w:rsidP="007230C4">
            <w:pPr>
              <w:spacing w:line="360" w:lineRule="auto"/>
              <w:ind w:firstLineChars="200" w:firstLine="561"/>
              <w:jc w:val="left"/>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（一）企业技术创新发展能力阶段划分</w:t>
            </w:r>
          </w:p>
          <w:p w:rsidR="00C56D3E" w:rsidRPr="007230C4" w:rsidRDefault="00A13629" w:rsidP="007230C4">
            <w:pPr>
              <w:spacing w:line="336" w:lineRule="auto"/>
              <w:ind w:firstLineChars="200" w:firstLine="561"/>
              <w:rPr>
                <w:rFonts w:ascii="华文仿宋" w:eastAsia="华文仿宋" w:hAnsi="华文仿宋" w:cstheme="minorEastAsia"/>
                <w:sz w:val="28"/>
                <w:szCs w:val="28"/>
              </w:rPr>
            </w:pPr>
            <w:r w:rsidRPr="007230C4">
              <w:rPr>
                <w:rFonts w:ascii="华文仿宋" w:eastAsia="华文仿宋" w:hAnsi="华文仿宋" w:cstheme="minorEastAsia" w:hint="eastAsia"/>
                <w:b/>
                <w:bCs/>
                <w:sz w:val="28"/>
                <w:szCs w:val="28"/>
              </w:rPr>
              <w:t>企业技术创新发展能力（Enterprise Technological Innovation and Development Capability，ETIDC）</w:t>
            </w:r>
            <w:r w:rsidRPr="007230C4">
              <w:rPr>
                <w:rFonts w:ascii="华文仿宋" w:eastAsia="华文仿宋" w:hAnsi="华文仿宋" w:cstheme="minorEastAsia" w:hint="eastAsia"/>
                <w:sz w:val="28"/>
                <w:szCs w:val="28"/>
              </w:rPr>
              <w:t>是基于</w:t>
            </w:r>
            <w:r w:rsidRPr="007230C4">
              <w:rPr>
                <w:rFonts w:ascii="华文仿宋" w:eastAsia="华文仿宋" w:hAnsi="华文仿宋" w:cstheme="minorEastAsia" w:hint="eastAsia"/>
                <w:b/>
                <w:bCs/>
                <w:sz w:val="28"/>
                <w:szCs w:val="28"/>
              </w:rPr>
              <w:t>技术就绪水平（Technology Readiness Level，TRL）与结构方程模型（SEM），</w:t>
            </w:r>
            <w:r w:rsidRPr="007230C4">
              <w:rPr>
                <w:rFonts w:ascii="华文仿宋" w:eastAsia="华文仿宋" w:hAnsi="华文仿宋" w:cstheme="minorEastAsia" w:hint="eastAsia"/>
                <w:sz w:val="28"/>
                <w:szCs w:val="28"/>
              </w:rPr>
              <w:t>结合经济、人才、管理等市场指标，搭建的反应企业目前所处发展状态的一个指标。</w:t>
            </w:r>
          </w:p>
          <w:p w:rsidR="00C56D3E" w:rsidRPr="007230C4" w:rsidRDefault="00A13629" w:rsidP="007230C4">
            <w:pPr>
              <w:spacing w:line="336" w:lineRule="auto"/>
              <w:ind w:firstLineChars="200" w:firstLine="561"/>
              <w:rPr>
                <w:rFonts w:ascii="华文仿宋" w:eastAsia="华文仿宋" w:hAnsi="华文仿宋" w:cstheme="minorEastAsia"/>
                <w:sz w:val="28"/>
                <w:szCs w:val="28"/>
              </w:rPr>
            </w:pPr>
            <w:r w:rsidRPr="007230C4">
              <w:rPr>
                <w:rFonts w:ascii="华文仿宋" w:eastAsia="华文仿宋" w:hAnsi="华文仿宋" w:cstheme="minorEastAsia" w:hint="eastAsia"/>
                <w:b/>
                <w:bCs/>
                <w:sz w:val="28"/>
                <w:szCs w:val="28"/>
              </w:rPr>
              <w:t>技术就绪水平</w:t>
            </w:r>
            <w:r w:rsidRPr="007230C4">
              <w:rPr>
                <w:rFonts w:ascii="华文仿宋" w:eastAsia="华文仿宋" w:hAnsi="华文仿宋" w:cstheme="minorEastAsia" w:hint="eastAsia"/>
                <w:sz w:val="28"/>
                <w:szCs w:val="28"/>
              </w:rPr>
              <w:t>是国家标准GB/T22900-2009《科学技术研究项目评价通则》的关键评价指标，分为1～13级，是科技成果评价的“尺子”和“筛子”，客观量化评价科技成果所处的技术状态，识别对应的技术转化风险，不仅能够精准匹配对接各类技术需求，还能精准配置各类技术创新资源，提高科技成果转移转化的成功率。</w:t>
            </w:r>
          </w:p>
          <w:p w:rsidR="00C56D3E" w:rsidRPr="007230C4" w:rsidRDefault="00A13629" w:rsidP="007230C4">
            <w:pPr>
              <w:pStyle w:val="a8"/>
              <w:widowControl/>
              <w:spacing w:beforeAutospacing="0" w:afterAutospacing="0" w:line="336" w:lineRule="auto"/>
              <w:ind w:firstLineChars="200" w:firstLine="561"/>
              <w:rPr>
                <w:rFonts w:ascii="华文仿宋" w:eastAsia="华文仿宋" w:hAnsi="华文仿宋" w:cstheme="minorEastAsia"/>
                <w:sz w:val="28"/>
                <w:szCs w:val="28"/>
              </w:rPr>
            </w:pPr>
            <w:r w:rsidRPr="007230C4">
              <w:rPr>
                <w:rFonts w:ascii="华文仿宋" w:eastAsia="华文仿宋" w:hAnsi="华文仿宋" w:cstheme="minorEastAsia" w:hint="eastAsia"/>
                <w:b/>
                <w:bCs/>
                <w:kern w:val="2"/>
                <w:sz w:val="28"/>
                <w:szCs w:val="28"/>
              </w:rPr>
              <w:t>结构方程模型</w:t>
            </w:r>
            <w:r w:rsidRPr="007230C4">
              <w:rPr>
                <w:rFonts w:ascii="华文仿宋" w:eastAsia="华文仿宋" w:hAnsi="华文仿宋" w:cstheme="minorEastAsia" w:hint="eastAsia"/>
                <w:kern w:val="2"/>
                <w:sz w:val="28"/>
                <w:szCs w:val="28"/>
              </w:rPr>
              <w:t>是一种多元统计研究方法，又称为协方差结构模型或线性结构模型，通常适用于测量变量之间的关系。完整的结构方程模型包括结构模型和测量模型，其中结构模型是潜在变量组成，表示各个潜在变量之间的关系;测量模型由测量变量及其所从属的潜在变量组成，表示测量变量与其所属潜在变量之间的关系。</w:t>
            </w:r>
          </w:p>
          <w:p w:rsidR="00C56D3E" w:rsidRPr="007230C4" w:rsidRDefault="00A13629" w:rsidP="007230C4">
            <w:pPr>
              <w:pStyle w:val="2"/>
              <w:spacing w:before="200" w:after="200" w:line="480" w:lineRule="auto"/>
              <w:ind w:firstLineChars="200" w:firstLine="561"/>
              <w:rPr>
                <w:rFonts w:ascii="华文仿宋" w:eastAsia="华文仿宋" w:hAnsi="华文仿宋" w:cstheme="minorEastAsia"/>
                <w:b w:val="0"/>
                <w:bCs w:val="0"/>
                <w:kern w:val="2"/>
                <w:sz w:val="28"/>
                <w:szCs w:val="28"/>
              </w:rPr>
            </w:pPr>
            <w:r w:rsidRPr="007230C4">
              <w:rPr>
                <w:rFonts w:ascii="华文仿宋" w:eastAsia="华文仿宋" w:hAnsi="华文仿宋" w:cstheme="minorEastAsia" w:hint="eastAsia"/>
                <w:sz w:val="28"/>
                <w:szCs w:val="28"/>
              </w:rPr>
              <w:t>企业技术创新能力阶段</w:t>
            </w:r>
            <w:r w:rsidRPr="007230C4">
              <w:rPr>
                <w:rFonts w:ascii="华文仿宋" w:eastAsia="华文仿宋" w:hAnsi="华文仿宋" w:cstheme="minorEastAsia" w:hint="eastAsia"/>
                <w:b w:val="0"/>
                <w:bCs w:val="0"/>
                <w:kern w:val="2"/>
                <w:sz w:val="28"/>
                <w:szCs w:val="28"/>
              </w:rPr>
              <w:t>基于现有的十三级模型，进一步通过研究技术相对于某个具体系统或项目而言所处的发展状态等一系列探索性因子，构建结构方程模型并形成评价体系。反映技术创新能力对于企业经营预期目标的满足程度，可用于定性的评价企业的创新能力在其商业增加值上体现的作用，也可判断其实现不同目的（技术的转化、交易、生产、商品化或</w:t>
            </w:r>
            <w:r w:rsidRPr="007230C4">
              <w:rPr>
                <w:rFonts w:ascii="华文仿宋" w:eastAsia="华文仿宋" w:hAnsi="华文仿宋" w:cstheme="minorEastAsia" w:hint="eastAsia"/>
                <w:b w:val="0"/>
                <w:bCs w:val="0"/>
                <w:kern w:val="2"/>
                <w:sz w:val="28"/>
                <w:szCs w:val="28"/>
              </w:rPr>
              <w:lastRenderedPageBreak/>
              <w:t>产业化）的可操作程度。</w:t>
            </w:r>
          </w:p>
          <w:p w:rsidR="00C56D3E" w:rsidRPr="007230C4" w:rsidRDefault="00A13629" w:rsidP="007230C4">
            <w:pPr>
              <w:spacing w:line="360" w:lineRule="auto"/>
              <w:ind w:firstLineChars="200" w:firstLine="561"/>
              <w:jc w:val="left"/>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（二）企业技术创新能力水平反映</w:t>
            </w:r>
          </w:p>
          <w:p w:rsidR="00C56D3E" w:rsidRPr="007230C4" w:rsidRDefault="00A13629" w:rsidP="007230C4">
            <w:pPr>
              <w:pStyle w:val="2"/>
              <w:spacing w:before="120" w:after="120" w:line="336" w:lineRule="auto"/>
              <w:ind w:firstLineChars="200" w:firstLine="560"/>
              <w:rPr>
                <w:rFonts w:ascii="华文仿宋" w:eastAsia="华文仿宋" w:hAnsi="华文仿宋" w:cstheme="minorEastAsia"/>
                <w:b w:val="0"/>
                <w:bCs w:val="0"/>
                <w:kern w:val="2"/>
                <w:sz w:val="28"/>
                <w:szCs w:val="28"/>
              </w:rPr>
            </w:pPr>
            <w:r w:rsidRPr="007230C4">
              <w:rPr>
                <w:rFonts w:ascii="华文仿宋" w:eastAsia="华文仿宋" w:hAnsi="华文仿宋" w:cstheme="minorEastAsia" w:hint="eastAsia"/>
                <w:b w:val="0"/>
                <w:bCs w:val="0"/>
                <w:kern w:val="2"/>
                <w:sz w:val="28"/>
                <w:szCs w:val="28"/>
              </w:rPr>
              <w:t>依据《四川省企业技术中心认定管理办法》及评价指标体系，将现有的企业创新能力水平指标具体归纳为三个方面：创新投入、创新条件以及创新绩效。</w:t>
            </w:r>
          </w:p>
          <w:p w:rsidR="00C56D3E" w:rsidRPr="007230C4" w:rsidRDefault="00A13629" w:rsidP="007230C4">
            <w:pPr>
              <w:pStyle w:val="2"/>
              <w:spacing w:before="120" w:after="120" w:line="336" w:lineRule="auto"/>
              <w:ind w:firstLineChars="200" w:firstLine="561"/>
              <w:rPr>
                <w:rFonts w:ascii="华文仿宋" w:eastAsia="华文仿宋" w:hAnsi="华文仿宋" w:cstheme="minorEastAsia"/>
                <w:b w:val="0"/>
                <w:bCs w:val="0"/>
                <w:sz w:val="28"/>
                <w:szCs w:val="28"/>
              </w:rPr>
            </w:pPr>
            <w:r w:rsidRPr="007230C4">
              <w:rPr>
                <w:rFonts w:ascii="华文仿宋" w:eastAsia="华文仿宋" w:hAnsi="华文仿宋" w:cstheme="minorEastAsia" w:hint="eastAsia"/>
                <w:kern w:val="2"/>
                <w:sz w:val="28"/>
                <w:szCs w:val="28"/>
              </w:rPr>
              <w:t>创新投入</w:t>
            </w:r>
            <w:r w:rsidRPr="007230C4">
              <w:rPr>
                <w:rFonts w:ascii="华文仿宋" w:eastAsia="华文仿宋" w:hAnsi="华文仿宋" w:cstheme="minorEastAsia" w:hint="eastAsia"/>
                <w:b w:val="0"/>
                <w:bCs w:val="0"/>
                <w:kern w:val="2"/>
                <w:sz w:val="28"/>
                <w:szCs w:val="28"/>
              </w:rPr>
              <w:t>分为创新经费投入与</w:t>
            </w:r>
            <w:r w:rsidRPr="007230C4">
              <w:rPr>
                <w:rFonts w:ascii="华文仿宋" w:eastAsia="华文仿宋" w:hAnsi="华文仿宋" w:cstheme="minorEastAsia" w:hint="eastAsia"/>
                <w:b w:val="0"/>
                <w:bCs w:val="0"/>
                <w:sz w:val="28"/>
                <w:szCs w:val="28"/>
              </w:rPr>
              <w:t>人才队伍建设。</w:t>
            </w:r>
          </w:p>
          <w:p w:rsidR="00C56D3E" w:rsidRPr="007230C4" w:rsidRDefault="00A13629" w:rsidP="007230C4">
            <w:pPr>
              <w:pStyle w:val="2"/>
              <w:spacing w:before="120" w:after="120" w:line="336" w:lineRule="auto"/>
              <w:ind w:firstLineChars="200" w:firstLine="560"/>
              <w:rPr>
                <w:rFonts w:ascii="华文仿宋" w:eastAsia="华文仿宋" w:hAnsi="华文仿宋" w:cstheme="minorEastAsia"/>
                <w:b w:val="0"/>
                <w:bCs w:val="0"/>
                <w:kern w:val="2"/>
                <w:sz w:val="28"/>
                <w:szCs w:val="28"/>
              </w:rPr>
            </w:pPr>
            <w:r w:rsidRPr="007230C4">
              <w:rPr>
                <w:rFonts w:ascii="华文仿宋" w:eastAsia="华文仿宋" w:hAnsi="华文仿宋" w:cstheme="minorEastAsia" w:hint="eastAsia"/>
                <w:b w:val="0"/>
                <w:bCs w:val="0"/>
                <w:kern w:val="2"/>
                <w:sz w:val="28"/>
                <w:szCs w:val="28"/>
              </w:rPr>
              <w:t>创新经费投入：企业科技活动经费支出总额占企业销售收入总额的比例，体现对科技活动的保障能力。</w:t>
            </w:r>
          </w:p>
          <w:p w:rsidR="00C56D3E" w:rsidRPr="007230C4" w:rsidRDefault="00A13629" w:rsidP="007230C4">
            <w:pPr>
              <w:pStyle w:val="2"/>
              <w:spacing w:before="120" w:after="120" w:line="336" w:lineRule="auto"/>
              <w:ind w:firstLineChars="200" w:firstLine="560"/>
              <w:rPr>
                <w:rFonts w:ascii="华文仿宋" w:eastAsia="华文仿宋" w:hAnsi="华文仿宋" w:cstheme="minorEastAsia"/>
                <w:b w:val="0"/>
                <w:bCs w:val="0"/>
                <w:kern w:val="2"/>
                <w:sz w:val="28"/>
                <w:szCs w:val="28"/>
              </w:rPr>
            </w:pPr>
            <w:r w:rsidRPr="007230C4">
              <w:rPr>
                <w:rFonts w:ascii="华文仿宋" w:eastAsia="华文仿宋" w:hAnsi="华文仿宋" w:cstheme="minorEastAsia" w:hint="eastAsia"/>
                <w:b w:val="0"/>
                <w:bCs w:val="0"/>
                <w:kern w:val="2"/>
                <w:sz w:val="28"/>
                <w:szCs w:val="28"/>
              </w:rPr>
              <w:t>人才队伍建设：企业建设的与发展相适应的研发队伍，具备稳定的研发人才，有完成重大技术工程项目研发与管理能力。</w:t>
            </w:r>
          </w:p>
          <w:p w:rsidR="00C56D3E" w:rsidRPr="007230C4" w:rsidRDefault="00A13629" w:rsidP="007230C4">
            <w:pPr>
              <w:pStyle w:val="2"/>
              <w:spacing w:before="120" w:after="120" w:line="336" w:lineRule="auto"/>
              <w:ind w:firstLineChars="200" w:firstLine="561"/>
              <w:rPr>
                <w:rFonts w:ascii="华文仿宋" w:eastAsia="华文仿宋" w:hAnsi="华文仿宋" w:cstheme="minorEastAsia"/>
                <w:b w:val="0"/>
                <w:bCs w:val="0"/>
                <w:kern w:val="2"/>
                <w:sz w:val="28"/>
                <w:szCs w:val="28"/>
              </w:rPr>
            </w:pPr>
            <w:r w:rsidRPr="007230C4">
              <w:rPr>
                <w:rFonts w:ascii="华文仿宋" w:eastAsia="华文仿宋" w:hAnsi="华文仿宋" w:cstheme="minorEastAsia" w:hint="eastAsia"/>
                <w:kern w:val="2"/>
                <w:sz w:val="28"/>
                <w:szCs w:val="28"/>
              </w:rPr>
              <w:t>创新条件</w:t>
            </w:r>
            <w:r w:rsidRPr="007230C4">
              <w:rPr>
                <w:rFonts w:ascii="华文仿宋" w:eastAsia="华文仿宋" w:hAnsi="华文仿宋" w:cstheme="minorEastAsia" w:hint="eastAsia"/>
                <w:b w:val="0"/>
                <w:bCs w:val="0"/>
                <w:kern w:val="2"/>
                <w:sz w:val="28"/>
                <w:szCs w:val="28"/>
              </w:rPr>
              <w:t>分为创新平台建设与技术积累</w:t>
            </w:r>
          </w:p>
          <w:p w:rsidR="00C56D3E" w:rsidRPr="007230C4" w:rsidRDefault="00A13629" w:rsidP="007230C4">
            <w:pPr>
              <w:spacing w:before="120" w:after="120" w:line="336" w:lineRule="auto"/>
              <w:ind w:firstLineChars="200" w:firstLine="560"/>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创新平台建设：企业已形成用于研发的设备原值，建设技术中心，工程研究中心等技术创新平台体系，可满足行业领域先进技术试验。</w:t>
            </w:r>
          </w:p>
          <w:p w:rsidR="00C56D3E" w:rsidRPr="007230C4" w:rsidRDefault="00A13629" w:rsidP="007230C4">
            <w:pPr>
              <w:spacing w:before="120" w:after="120" w:line="336" w:lineRule="auto"/>
              <w:ind w:firstLineChars="200" w:firstLine="560"/>
              <w:rPr>
                <w:rFonts w:ascii="华文仿宋" w:eastAsia="华文仿宋" w:hAnsi="华文仿宋" w:cstheme="minorEastAsia"/>
                <w:sz w:val="28"/>
                <w:szCs w:val="28"/>
              </w:rPr>
            </w:pPr>
            <w:r w:rsidRPr="007230C4">
              <w:rPr>
                <w:rFonts w:ascii="华文仿宋" w:eastAsia="华文仿宋" w:hAnsi="华文仿宋" w:cstheme="minorEastAsia" w:hint="eastAsia"/>
                <w:sz w:val="28"/>
                <w:szCs w:val="28"/>
              </w:rPr>
              <w:t>技术积累：已取得的中国发明专利、实用新型专利、软件著作权数量，体现企业产品核心专利保护情况与相应技术水平。</w:t>
            </w:r>
          </w:p>
          <w:p w:rsidR="00C56D3E" w:rsidRPr="007230C4" w:rsidRDefault="00A13629" w:rsidP="007230C4">
            <w:pPr>
              <w:pStyle w:val="2"/>
              <w:spacing w:before="120" w:after="120" w:line="336" w:lineRule="auto"/>
              <w:ind w:firstLineChars="200" w:firstLine="561"/>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创新绩效</w:t>
            </w:r>
            <w:r w:rsidRPr="007230C4">
              <w:rPr>
                <w:rFonts w:ascii="华文仿宋" w:eastAsia="华文仿宋" w:hAnsi="华文仿宋" w:cstheme="minorEastAsia" w:hint="eastAsia"/>
                <w:b w:val="0"/>
                <w:bCs w:val="0"/>
                <w:kern w:val="2"/>
                <w:sz w:val="28"/>
                <w:szCs w:val="28"/>
              </w:rPr>
              <w:t>是指企业近年投入市场的新产品数量及其销售额、利润贡献额及贡献率，体现技术发展支撑企业经济发展趋势。</w:t>
            </w:r>
          </w:p>
        </w:tc>
      </w:tr>
    </w:tbl>
    <w:p w:rsidR="00C56D3E" w:rsidRPr="008F6369" w:rsidRDefault="00A13629">
      <w:pPr>
        <w:pStyle w:val="1"/>
        <w:spacing w:after="210"/>
        <w:rPr>
          <w:rFonts w:ascii="华文仿宋" w:eastAsia="华文仿宋" w:hAnsi="华文仿宋" w:cstheme="minorEastAsia"/>
          <w:sz w:val="36"/>
          <w:szCs w:val="36"/>
        </w:rPr>
      </w:pPr>
      <w:r w:rsidRPr="008F6369">
        <w:rPr>
          <w:rFonts w:ascii="华文仿宋" w:eastAsia="华文仿宋" w:hAnsi="华文仿宋" w:cstheme="minorEastAsia" w:hint="eastAsia"/>
          <w:sz w:val="36"/>
          <w:szCs w:val="36"/>
        </w:rPr>
        <w:lastRenderedPageBreak/>
        <w:t>相关说明附件二：企业技术创新发展能力阶段划分</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C56D3E" w:rsidRPr="00AD1811">
        <w:trPr>
          <w:trHeight w:val="12360"/>
          <w:jc w:val="center"/>
        </w:trPr>
        <w:tc>
          <w:tcPr>
            <w:tcW w:w="9154" w:type="dxa"/>
            <w:shd w:val="clear" w:color="auto" w:fill="auto"/>
          </w:tcPr>
          <w:p w:rsidR="00C56D3E" w:rsidRPr="00AD1811" w:rsidRDefault="00A13629">
            <w:pPr>
              <w:pStyle w:val="2"/>
              <w:spacing w:before="0" w:after="0" w:line="160" w:lineRule="atLeast"/>
              <w:jc w:val="center"/>
              <w:rPr>
                <w:rFonts w:ascii="华文仿宋" w:eastAsia="华文仿宋" w:hAnsi="华文仿宋" w:cstheme="minorEastAsia"/>
              </w:rPr>
            </w:pPr>
            <w:r w:rsidRPr="00AD1811">
              <w:rPr>
                <w:rFonts w:ascii="华文仿宋" w:eastAsia="华文仿宋" w:hAnsi="华文仿宋" w:cstheme="minorEastAsia" w:hint="eastAsia"/>
              </w:rPr>
              <w:t>企业技术创新发展能力阶段划分表</w:t>
            </w:r>
          </w:p>
          <w:tbl>
            <w:tblPr>
              <w:tblStyle w:val="aa"/>
              <w:tblpPr w:leftFromText="180" w:rightFromText="180" w:vertAnchor="text" w:horzAnchor="page" w:tblpX="127" w:tblpY="90"/>
              <w:tblOverlap w:val="never"/>
              <w:tblW w:w="8988" w:type="dxa"/>
              <w:tblLook w:val="04A0"/>
            </w:tblPr>
            <w:tblGrid>
              <w:gridCol w:w="1392"/>
              <w:gridCol w:w="6246"/>
              <w:gridCol w:w="1350"/>
            </w:tblGrid>
            <w:tr w:rsidR="00C56D3E" w:rsidRPr="007230C4">
              <w:trPr>
                <w:trHeight w:val="600"/>
              </w:trPr>
              <w:tc>
                <w:tcPr>
                  <w:tcW w:w="1392" w:type="dxa"/>
                </w:tcPr>
                <w:p w:rsidR="00C56D3E" w:rsidRPr="007230C4" w:rsidRDefault="00A13629" w:rsidP="003916BD">
                  <w:pPr>
                    <w:adjustRightInd w:val="0"/>
                    <w:snapToGrid w:val="0"/>
                    <w:spacing w:beforeLines="50" w:line="312" w:lineRule="auto"/>
                    <w:jc w:val="center"/>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阶段等级</w:t>
                  </w:r>
                </w:p>
              </w:tc>
              <w:tc>
                <w:tcPr>
                  <w:tcW w:w="6246" w:type="dxa"/>
                </w:tcPr>
                <w:p w:rsidR="00C56D3E" w:rsidRPr="007230C4" w:rsidRDefault="00A13629" w:rsidP="003916BD">
                  <w:pPr>
                    <w:adjustRightInd w:val="0"/>
                    <w:snapToGrid w:val="0"/>
                    <w:spacing w:beforeLines="50" w:line="312" w:lineRule="auto"/>
                    <w:jc w:val="center"/>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相关阶段特征</w:t>
                  </w:r>
                </w:p>
              </w:tc>
              <w:tc>
                <w:tcPr>
                  <w:tcW w:w="1350" w:type="dxa"/>
                </w:tcPr>
                <w:p w:rsidR="00C56D3E" w:rsidRPr="007230C4" w:rsidRDefault="00A13629" w:rsidP="003916BD">
                  <w:pPr>
                    <w:adjustRightInd w:val="0"/>
                    <w:snapToGrid w:val="0"/>
                    <w:spacing w:beforeLines="50" w:line="312" w:lineRule="auto"/>
                    <w:jc w:val="center"/>
                    <w:rPr>
                      <w:rFonts w:ascii="华文仿宋" w:eastAsia="华文仿宋" w:hAnsi="华文仿宋" w:cstheme="minorEastAsia"/>
                      <w:b/>
                      <w:bCs/>
                      <w:sz w:val="28"/>
                      <w:szCs w:val="28"/>
                    </w:rPr>
                  </w:pPr>
                  <w:r w:rsidRPr="007230C4">
                    <w:rPr>
                      <w:rFonts w:ascii="华文仿宋" w:eastAsia="华文仿宋" w:hAnsi="华文仿宋" w:cstheme="minorEastAsia" w:hint="eastAsia"/>
                      <w:b/>
                      <w:bCs/>
                      <w:sz w:val="28"/>
                      <w:szCs w:val="28"/>
                    </w:rPr>
                    <w:t>评价得分</w:t>
                  </w:r>
                </w:p>
              </w:tc>
            </w:tr>
            <w:tr w:rsidR="00C56D3E" w:rsidRPr="007230C4">
              <w:trPr>
                <w:trHeight w:val="2140"/>
              </w:trPr>
              <w:tc>
                <w:tcPr>
                  <w:tcW w:w="1392"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支撑阶段</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A级</w:t>
                  </w:r>
                </w:p>
              </w:tc>
              <w:tc>
                <w:tcPr>
                  <w:tcW w:w="6246" w:type="dxa"/>
                </w:tcPr>
                <w:p w:rsidR="00C56D3E" w:rsidRPr="007230C4" w:rsidRDefault="00A13629">
                  <w:pPr>
                    <w:pStyle w:val="a8"/>
                    <w:widowControl/>
                    <w:spacing w:beforeAutospacing="0" w:afterAutospacing="0" w:line="288" w:lineRule="auto"/>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企业创新能力存在严重缺陷，技术创新过程不稳定，创新项目的执行无序甚至混乱，技术创新活动没有稳定的环境，—旦遇到风险或危机时，经常会放弃或改变原有的创新计划;有关创新的计划、预算以及创新产品的质量都是无法保证的;各种条例和规章制度不健全;在引进新技术方面有较大风险。</w:t>
                  </w:r>
                </w:p>
              </w:tc>
              <w:tc>
                <w:tcPr>
                  <w:tcW w:w="1350"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分数＜60</w:t>
                  </w:r>
                </w:p>
              </w:tc>
            </w:tr>
            <w:tr w:rsidR="00C56D3E" w:rsidRPr="007230C4">
              <w:tc>
                <w:tcPr>
                  <w:tcW w:w="1392"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保障阶段</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AA级</w:t>
                  </w:r>
                </w:p>
              </w:tc>
              <w:tc>
                <w:tcPr>
                  <w:tcW w:w="6246" w:type="dxa"/>
                </w:tcPr>
                <w:p w:rsidR="00C56D3E" w:rsidRPr="007230C4" w:rsidRDefault="00A13629">
                  <w:pPr>
                    <w:pStyle w:val="a8"/>
                    <w:widowControl/>
                    <w:spacing w:beforeAutospacing="0" w:afterAutospacing="0" w:line="288" w:lineRule="auto"/>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企业建立技术创新项目管理策略及实施规范;技术创新过程相对稳定，基于以往的成功经验对同类型的新项目进行规划和管理;技术创新过程管理的策略主要是针对具体项目建立的;创新项目的负责人确定过程中出现的问题，并且有能力及时纠正;定义技术创新项目的标准，并准确地执行;建立技术支持活动，并且有稳定的技术创新计划。</w:t>
                  </w:r>
                </w:p>
              </w:tc>
              <w:tc>
                <w:tcPr>
                  <w:tcW w:w="1350"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60≤</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分数</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＜70</w:t>
                  </w:r>
                </w:p>
              </w:tc>
            </w:tr>
            <w:tr w:rsidR="00C56D3E" w:rsidRPr="007230C4">
              <w:tc>
                <w:tcPr>
                  <w:tcW w:w="1392"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稳定阶段</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AAA级</w:t>
                  </w:r>
                </w:p>
              </w:tc>
              <w:tc>
                <w:tcPr>
                  <w:tcW w:w="6246" w:type="dxa"/>
                </w:tcPr>
                <w:p w:rsidR="00C56D3E" w:rsidRPr="007230C4" w:rsidRDefault="00A13629">
                  <w:pPr>
                    <w:pStyle w:val="a8"/>
                    <w:widowControl/>
                    <w:spacing w:beforeAutospacing="0" w:afterAutospacing="0" w:line="288" w:lineRule="auto"/>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企业技术创新活动及其管理是稳定的、可重复的，形成了初具规范的创新机制;创新管理和创新项目的过程都已经标准化、文档化，成为技术创新的标准过程;创新过程中的成本、计划、功能、质量得</w:t>
                  </w:r>
                  <w:r w:rsidRPr="007230C4">
                    <w:rPr>
                      <w:rFonts w:ascii="华文仿宋" w:eastAsia="华文仿宋" w:hAnsi="华文仿宋" w:cstheme="minorEastAsia" w:hint="eastAsia"/>
                      <w:kern w:val="2"/>
                      <w:sz w:val="28"/>
                      <w:szCs w:val="28"/>
                    </w:rPr>
                    <w:lastRenderedPageBreak/>
                    <w:t>以控制，使风险影响最小化;内部安排各种培训计划，对研发以及营销等与创新活动密切相关的人员投入大量培训，以提高技术创新的过程能力。</w:t>
                  </w:r>
                </w:p>
              </w:tc>
              <w:tc>
                <w:tcPr>
                  <w:tcW w:w="1350"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lastRenderedPageBreak/>
                    <w:t>70≤</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分数</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＜80</w:t>
                  </w:r>
                </w:p>
              </w:tc>
            </w:tr>
            <w:tr w:rsidR="00C56D3E" w:rsidRPr="007230C4">
              <w:tc>
                <w:tcPr>
                  <w:tcW w:w="1392"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lastRenderedPageBreak/>
                    <w:t>发展阶段</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AAAA级</w:t>
                  </w:r>
                </w:p>
              </w:tc>
              <w:tc>
                <w:tcPr>
                  <w:tcW w:w="6246" w:type="dxa"/>
                </w:tcPr>
                <w:p w:rsidR="00C56D3E" w:rsidRPr="007230C4" w:rsidRDefault="00A13629">
                  <w:pPr>
                    <w:pStyle w:val="a8"/>
                    <w:widowControl/>
                    <w:spacing w:beforeAutospacing="0" w:afterAutospacing="0" w:line="288" w:lineRule="auto"/>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企业具备技术创新过程反馈改进机制，降低技术创新活动中的不确定性，为技术创新的成功提供保证，提高企业的技术创新产出能力;建立有关所有技术创新过程的数据库，并用于以后类似项目的创新。</w:t>
                  </w:r>
                </w:p>
              </w:tc>
              <w:tc>
                <w:tcPr>
                  <w:tcW w:w="1350"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80≤</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分数</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＜90</w:t>
                  </w:r>
                </w:p>
              </w:tc>
            </w:tr>
            <w:tr w:rsidR="00C56D3E" w:rsidRPr="007230C4">
              <w:tc>
                <w:tcPr>
                  <w:tcW w:w="1392"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可持续发展阶段</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AAAAA级</w:t>
                  </w:r>
                </w:p>
              </w:tc>
              <w:tc>
                <w:tcPr>
                  <w:tcW w:w="6246" w:type="dxa"/>
                </w:tcPr>
                <w:p w:rsidR="00C56D3E" w:rsidRPr="007230C4" w:rsidRDefault="00A13629">
                  <w:pPr>
                    <w:pStyle w:val="a8"/>
                    <w:widowControl/>
                    <w:spacing w:beforeAutospacing="0" w:afterAutospacing="0" w:line="288" w:lineRule="auto"/>
                    <w:rPr>
                      <w:rFonts w:ascii="华文仿宋" w:eastAsia="华文仿宋" w:hAnsi="华文仿宋" w:cstheme="minorEastAsia"/>
                      <w:sz w:val="28"/>
                      <w:szCs w:val="28"/>
                    </w:rPr>
                  </w:pPr>
                  <w:r w:rsidRPr="007230C4">
                    <w:rPr>
                      <w:rFonts w:ascii="华文仿宋" w:eastAsia="华文仿宋" w:hAnsi="华文仿宋" w:cstheme="minorEastAsia" w:hint="eastAsia"/>
                      <w:kern w:val="2"/>
                      <w:sz w:val="28"/>
                      <w:szCs w:val="28"/>
                    </w:rPr>
                    <w:t>企业具备完善的反馈改进机制，通过反馈以及新理念、新方法不断地进行改进;根据创新过程的效果进行分析，从成功的创新实践中吸取经验，分析失败的项目及其原因，避免以后再出现类似错误;内部推广对技术创新过程不断改进以及评价创新能力的方法;追求新技术，利用新技术、新方法等实现技术创新过程的改进和变革，不断提高创新产品的质量以及创新成功率。</w:t>
                  </w:r>
                </w:p>
              </w:tc>
              <w:tc>
                <w:tcPr>
                  <w:tcW w:w="1350" w:type="dxa"/>
                  <w:vAlign w:val="center"/>
                </w:tcPr>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90≤</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分数</w:t>
                  </w:r>
                </w:p>
                <w:p w:rsidR="00C56D3E" w:rsidRPr="007230C4" w:rsidRDefault="00A13629">
                  <w:pPr>
                    <w:pStyle w:val="a8"/>
                    <w:widowControl/>
                    <w:spacing w:beforeAutospacing="0" w:afterAutospacing="0" w:line="288" w:lineRule="auto"/>
                    <w:jc w:val="center"/>
                    <w:rPr>
                      <w:rFonts w:ascii="华文仿宋" w:eastAsia="华文仿宋" w:hAnsi="华文仿宋" w:cstheme="minorEastAsia"/>
                      <w:kern w:val="2"/>
                      <w:sz w:val="28"/>
                      <w:szCs w:val="28"/>
                    </w:rPr>
                  </w:pPr>
                  <w:r w:rsidRPr="007230C4">
                    <w:rPr>
                      <w:rFonts w:ascii="华文仿宋" w:eastAsia="华文仿宋" w:hAnsi="华文仿宋" w:cstheme="minorEastAsia" w:hint="eastAsia"/>
                      <w:kern w:val="2"/>
                      <w:sz w:val="28"/>
                      <w:szCs w:val="28"/>
                    </w:rPr>
                    <w:t>＜100</w:t>
                  </w:r>
                </w:p>
              </w:tc>
            </w:tr>
          </w:tbl>
          <w:p w:rsidR="00C56D3E" w:rsidRPr="00AD1811" w:rsidRDefault="00C56D3E">
            <w:pPr>
              <w:spacing w:line="360" w:lineRule="auto"/>
              <w:rPr>
                <w:rFonts w:ascii="华文仿宋" w:eastAsia="华文仿宋" w:hAnsi="华文仿宋" w:cstheme="minorEastAsia"/>
                <w:sz w:val="24"/>
                <w:szCs w:val="30"/>
              </w:rPr>
            </w:pPr>
          </w:p>
        </w:tc>
      </w:tr>
    </w:tbl>
    <w:p w:rsidR="00C56D3E" w:rsidRDefault="00C56D3E">
      <w:pPr>
        <w:textAlignment w:val="baseline"/>
        <w:rPr>
          <w:rFonts w:ascii="华文仿宋" w:eastAsia="华文仿宋" w:hAnsi="华文仿宋"/>
          <w:b/>
          <w:bCs/>
          <w:sz w:val="28"/>
          <w:szCs w:val="28"/>
        </w:rPr>
      </w:pPr>
    </w:p>
    <w:p w:rsidR="00AD1811" w:rsidRPr="00AD1811" w:rsidRDefault="00AD1811">
      <w:pPr>
        <w:textAlignment w:val="baseline"/>
        <w:rPr>
          <w:rFonts w:ascii="华文仿宋" w:eastAsia="华文仿宋" w:hAnsi="华文仿宋"/>
          <w:b/>
          <w:bCs/>
          <w:sz w:val="28"/>
          <w:szCs w:val="28"/>
        </w:rPr>
      </w:pPr>
    </w:p>
    <w:p w:rsidR="00C56D3E" w:rsidRPr="00AD1811" w:rsidRDefault="00914A4E">
      <w:pPr>
        <w:numPr>
          <w:ilvl w:val="0"/>
          <w:numId w:val="1"/>
        </w:numPr>
        <w:textAlignment w:val="baseline"/>
        <w:rPr>
          <w:rFonts w:ascii="华文仿宋" w:eastAsia="华文仿宋" w:hAnsi="华文仿宋"/>
          <w:b/>
          <w:bCs/>
          <w:sz w:val="28"/>
          <w:szCs w:val="28"/>
        </w:rPr>
      </w:pPr>
      <w:r w:rsidRPr="00914A4E">
        <w:rPr>
          <w:rFonts w:ascii="华文仿宋" w:eastAsia="华文仿宋" w:hAnsi="华文仿宋" w:hint="eastAsia"/>
          <w:b/>
          <w:bCs/>
          <w:sz w:val="28"/>
          <w:szCs w:val="28"/>
        </w:rPr>
        <w:lastRenderedPageBreak/>
        <w:t>四川技术创新型</w:t>
      </w:r>
      <w:r w:rsidR="00A13629" w:rsidRPr="00AD1811">
        <w:rPr>
          <w:rFonts w:ascii="华文仿宋" w:eastAsia="华文仿宋" w:hAnsi="华文仿宋" w:hint="eastAsia"/>
          <w:b/>
          <w:bCs/>
          <w:sz w:val="28"/>
          <w:szCs w:val="28"/>
        </w:rPr>
        <w:t>企业信用评价报告（概述）</w:t>
      </w:r>
    </w:p>
    <w:p w:rsidR="00C56D3E" w:rsidRPr="00AD1811" w:rsidRDefault="00C56D3E">
      <w:pPr>
        <w:textAlignment w:val="baseline"/>
        <w:rPr>
          <w:rFonts w:ascii="华文仿宋" w:eastAsia="华文仿宋" w:hAnsi="华文仿宋" w:cs="宋体"/>
          <w:b/>
          <w:bCs/>
          <w:sz w:val="32"/>
          <w:szCs w:val="32"/>
        </w:rPr>
      </w:pPr>
    </w:p>
    <w:p w:rsidR="00C56D3E" w:rsidRPr="00BC210A" w:rsidRDefault="00A13629">
      <w:pPr>
        <w:widowControl/>
        <w:spacing w:line="400" w:lineRule="exact"/>
        <w:jc w:val="left"/>
        <w:rPr>
          <w:rFonts w:ascii="华文仿宋" w:eastAsia="华文仿宋" w:hAnsi="华文仿宋" w:cs="宋体"/>
          <w:kern w:val="0"/>
          <w:sz w:val="28"/>
          <w:szCs w:val="28"/>
        </w:rPr>
      </w:pPr>
      <w:r w:rsidRPr="00BC210A">
        <w:rPr>
          <w:rFonts w:ascii="华文仿宋" w:eastAsia="华文仿宋" w:hAnsi="华文仿宋" w:cs="宋体" w:hint="eastAsia"/>
          <w:kern w:val="0"/>
          <w:sz w:val="28"/>
          <w:szCs w:val="28"/>
        </w:rPr>
        <w:t xml:space="preserve">报告编号：                           </w:t>
      </w:r>
      <w:r w:rsidR="00BC210A">
        <w:rPr>
          <w:rFonts w:ascii="华文仿宋" w:eastAsia="华文仿宋" w:hAnsi="华文仿宋" w:cs="宋体" w:hint="eastAsia"/>
          <w:kern w:val="0"/>
          <w:sz w:val="28"/>
          <w:szCs w:val="28"/>
        </w:rPr>
        <w:t xml:space="preserve">             </w:t>
      </w:r>
      <w:r w:rsidRPr="00BC210A">
        <w:rPr>
          <w:rFonts w:ascii="华文仿宋" w:eastAsia="华文仿宋" w:hAnsi="华文仿宋" w:cs="宋体" w:hint="eastAsia"/>
          <w:kern w:val="0"/>
          <w:sz w:val="28"/>
          <w:szCs w:val="28"/>
        </w:rPr>
        <w:t>防伪二维码</w:t>
      </w:r>
    </w:p>
    <w:p w:rsidR="00C56D3E" w:rsidRPr="00BC210A" w:rsidRDefault="00A13629">
      <w:pPr>
        <w:widowControl/>
        <w:spacing w:line="400" w:lineRule="exact"/>
        <w:jc w:val="left"/>
        <w:rPr>
          <w:rFonts w:ascii="华文仿宋" w:eastAsia="华文仿宋" w:hAnsi="华文仿宋" w:cs="宋体"/>
          <w:kern w:val="0"/>
          <w:sz w:val="28"/>
          <w:szCs w:val="28"/>
        </w:rPr>
      </w:pPr>
      <w:r w:rsidRPr="00BC210A">
        <w:rPr>
          <w:rFonts w:ascii="华文仿宋" w:eastAsia="华文仿宋" w:hAnsi="华文仿宋"/>
          <w:noProof/>
          <w:sz w:val="28"/>
          <w:szCs w:val="28"/>
        </w:rPr>
        <w:drawing>
          <wp:anchor distT="0" distB="0" distL="114300" distR="114300" simplePos="0" relativeHeight="251660288" behindDoc="0" locked="0" layoutInCell="1" allowOverlap="1">
            <wp:simplePos x="0" y="0"/>
            <wp:positionH relativeFrom="column">
              <wp:posOffset>4336571</wp:posOffset>
            </wp:positionH>
            <wp:positionV relativeFrom="paragraph">
              <wp:posOffset>5943</wp:posOffset>
            </wp:positionV>
            <wp:extent cx="1078146" cy="1397479"/>
            <wp:effectExtent l="19050" t="0" r="7704" b="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8146" cy="1397479"/>
                    </a:xfrm>
                    <a:prstGeom prst="rect">
                      <a:avLst/>
                    </a:prstGeom>
                  </pic:spPr>
                </pic:pic>
              </a:graphicData>
            </a:graphic>
          </wp:anchor>
        </w:drawing>
      </w:r>
      <w:r w:rsidRPr="00BC210A">
        <w:rPr>
          <w:rFonts w:ascii="华文仿宋" w:eastAsia="华文仿宋" w:hAnsi="华文仿宋" w:cs="宋体" w:hint="eastAsia"/>
          <w:kern w:val="0"/>
          <w:sz w:val="28"/>
          <w:szCs w:val="28"/>
        </w:rPr>
        <w:t>受评企业名称：*******有限公司</w:t>
      </w:r>
    </w:p>
    <w:p w:rsidR="00C56D3E" w:rsidRPr="00BC210A" w:rsidRDefault="00A13629">
      <w:pPr>
        <w:widowControl/>
        <w:spacing w:line="400" w:lineRule="exact"/>
        <w:jc w:val="left"/>
        <w:rPr>
          <w:rFonts w:ascii="华文仿宋" w:eastAsia="华文仿宋" w:hAnsi="华文仿宋" w:cs="宋体"/>
          <w:kern w:val="0"/>
          <w:sz w:val="28"/>
          <w:szCs w:val="28"/>
        </w:rPr>
      </w:pPr>
      <w:r w:rsidRPr="00BC210A">
        <w:rPr>
          <w:rFonts w:ascii="华文仿宋" w:eastAsia="华文仿宋" w:hAnsi="华文仿宋" w:cs="宋体" w:hint="eastAsia"/>
          <w:kern w:val="0"/>
          <w:sz w:val="28"/>
          <w:szCs w:val="28"/>
        </w:rPr>
        <w:t>统一社会信用代码：</w:t>
      </w:r>
    </w:p>
    <w:p w:rsidR="003916BD" w:rsidRDefault="00A13629">
      <w:pPr>
        <w:widowControl/>
        <w:spacing w:line="400" w:lineRule="exact"/>
        <w:jc w:val="left"/>
        <w:rPr>
          <w:rFonts w:ascii="华文仿宋" w:eastAsia="华文仿宋" w:hAnsi="华文仿宋" w:cs="宋体" w:hint="eastAsia"/>
          <w:kern w:val="0"/>
          <w:sz w:val="28"/>
          <w:szCs w:val="28"/>
        </w:rPr>
      </w:pPr>
      <w:r w:rsidRPr="00BC210A">
        <w:rPr>
          <w:rFonts w:ascii="华文仿宋" w:eastAsia="华文仿宋" w:hAnsi="华文仿宋" w:cs="宋体" w:hint="eastAsia"/>
          <w:kern w:val="0"/>
          <w:sz w:val="28"/>
          <w:szCs w:val="28"/>
        </w:rPr>
        <w:t>评价机构名称：四川省大证信用评估服务事务所</w:t>
      </w:r>
    </w:p>
    <w:p w:rsidR="00C56D3E" w:rsidRPr="00BC210A" w:rsidRDefault="00A13629" w:rsidP="003916BD">
      <w:pPr>
        <w:widowControl/>
        <w:spacing w:line="400" w:lineRule="exact"/>
        <w:ind w:firstLineChars="700" w:firstLine="1960"/>
        <w:jc w:val="left"/>
        <w:rPr>
          <w:rFonts w:ascii="华文仿宋" w:eastAsia="华文仿宋" w:hAnsi="华文仿宋" w:cs="宋体"/>
          <w:kern w:val="0"/>
          <w:sz w:val="28"/>
          <w:szCs w:val="28"/>
        </w:rPr>
      </w:pPr>
      <w:r w:rsidRPr="00BC210A">
        <w:rPr>
          <w:rFonts w:ascii="华文仿宋" w:eastAsia="华文仿宋" w:hAnsi="华文仿宋" w:cs="宋体" w:hint="eastAsia"/>
          <w:kern w:val="0"/>
          <w:sz w:val="28"/>
          <w:szCs w:val="28"/>
        </w:rPr>
        <w:t xml:space="preserve">有限公司                                     </w:t>
      </w:r>
    </w:p>
    <w:p w:rsidR="00C56D3E" w:rsidRPr="00BC210A" w:rsidRDefault="00A13629">
      <w:pPr>
        <w:widowControl/>
        <w:spacing w:line="400" w:lineRule="exact"/>
        <w:jc w:val="left"/>
        <w:rPr>
          <w:rFonts w:ascii="华文仿宋" w:eastAsia="华文仿宋" w:hAnsi="华文仿宋" w:cs="宋体"/>
          <w:kern w:val="0"/>
          <w:sz w:val="28"/>
          <w:szCs w:val="28"/>
        </w:rPr>
      </w:pPr>
      <w:r w:rsidRPr="00BC210A">
        <w:rPr>
          <w:rFonts w:ascii="华文仿宋" w:eastAsia="华文仿宋" w:hAnsi="华文仿宋" w:cs="宋体" w:hint="eastAsia"/>
          <w:kern w:val="0"/>
          <w:sz w:val="28"/>
          <w:szCs w:val="28"/>
        </w:rPr>
        <w:t>评价日期：</w:t>
      </w:r>
    </w:p>
    <w:p w:rsidR="00C56D3E" w:rsidRPr="00BC210A" w:rsidRDefault="00A13629">
      <w:pPr>
        <w:widowControl/>
        <w:spacing w:line="400" w:lineRule="exact"/>
        <w:jc w:val="left"/>
        <w:rPr>
          <w:rFonts w:ascii="华文仿宋" w:eastAsia="华文仿宋" w:hAnsi="华文仿宋"/>
          <w:sz w:val="28"/>
          <w:szCs w:val="28"/>
        </w:rPr>
      </w:pPr>
      <w:r w:rsidRPr="00BC210A">
        <w:rPr>
          <w:rFonts w:ascii="华文仿宋" w:eastAsia="华文仿宋" w:hAnsi="华文仿宋" w:cs="宋体" w:hint="eastAsia"/>
          <w:kern w:val="0"/>
          <w:sz w:val="28"/>
          <w:szCs w:val="28"/>
        </w:rPr>
        <w:t>评价分析师：</w:t>
      </w:r>
    </w:p>
    <w:p w:rsidR="00C56D3E" w:rsidRPr="00AD1811" w:rsidRDefault="00C56D3E">
      <w:pPr>
        <w:spacing w:line="580" w:lineRule="exact"/>
        <w:ind w:firstLine="640"/>
        <w:rPr>
          <w:rFonts w:ascii="华文仿宋" w:eastAsia="华文仿宋" w:hAnsi="华文仿宋"/>
        </w:rPr>
      </w:pPr>
    </w:p>
    <w:p w:rsidR="00C56D3E" w:rsidRPr="00AD1811" w:rsidRDefault="00C56D3E">
      <w:pPr>
        <w:spacing w:line="580" w:lineRule="exact"/>
        <w:ind w:firstLine="640"/>
        <w:rPr>
          <w:rFonts w:ascii="华文仿宋" w:eastAsia="华文仿宋" w:hAnsi="华文仿宋"/>
          <w:shd w:val="clear" w:color="FFFFFF" w:fill="D9D9D9"/>
        </w:rPr>
      </w:pPr>
    </w:p>
    <w:p w:rsidR="00C56D3E" w:rsidRPr="00AD1811" w:rsidRDefault="00C56D3E">
      <w:pPr>
        <w:spacing w:line="580" w:lineRule="exact"/>
        <w:ind w:firstLine="640"/>
        <w:rPr>
          <w:rFonts w:ascii="华文仿宋" w:eastAsia="华文仿宋" w:hAnsi="华文仿宋"/>
          <w:shd w:val="clear" w:color="FFFFFF" w:fill="D9D9D9"/>
        </w:rPr>
      </w:pPr>
    </w:p>
    <w:p w:rsidR="00C56D3E" w:rsidRPr="00AD1811" w:rsidRDefault="00C56D3E">
      <w:pPr>
        <w:spacing w:line="580" w:lineRule="exact"/>
        <w:jc w:val="center"/>
        <w:rPr>
          <w:rFonts w:ascii="华文仿宋" w:eastAsia="华文仿宋" w:hAnsi="华文仿宋" w:cs="黑体"/>
          <w:sz w:val="72"/>
          <w:szCs w:val="48"/>
        </w:rPr>
      </w:pPr>
    </w:p>
    <w:p w:rsidR="00C56D3E" w:rsidRPr="003916BD" w:rsidRDefault="00A13629">
      <w:pPr>
        <w:spacing w:line="580" w:lineRule="exact"/>
        <w:jc w:val="center"/>
        <w:outlineLvl w:val="0"/>
        <w:rPr>
          <w:rFonts w:ascii="华文仿宋" w:eastAsia="华文仿宋" w:hAnsi="华文仿宋" w:cs="黑体"/>
          <w:bCs/>
          <w:sz w:val="52"/>
          <w:szCs w:val="52"/>
        </w:rPr>
      </w:pPr>
      <w:bookmarkStart w:id="1" w:name="_Toc28052"/>
      <w:bookmarkStart w:id="2" w:name="_Toc22041"/>
      <w:r w:rsidRPr="003916BD">
        <w:rPr>
          <w:rFonts w:ascii="华文仿宋" w:eastAsia="华文仿宋" w:hAnsi="华文仿宋" w:cs="黑体" w:hint="eastAsia"/>
          <w:bCs/>
          <w:sz w:val="52"/>
          <w:szCs w:val="52"/>
        </w:rPr>
        <w:t>*******有限公司</w:t>
      </w:r>
      <w:bookmarkEnd w:id="1"/>
      <w:bookmarkEnd w:id="2"/>
    </w:p>
    <w:p w:rsidR="00C56D3E" w:rsidRPr="003916BD" w:rsidRDefault="00A13629">
      <w:pPr>
        <w:spacing w:line="580" w:lineRule="exact"/>
        <w:jc w:val="center"/>
        <w:outlineLvl w:val="0"/>
        <w:rPr>
          <w:rFonts w:ascii="华文仿宋" w:eastAsia="华文仿宋" w:hAnsi="华文仿宋" w:cs="黑体"/>
          <w:bCs/>
          <w:sz w:val="52"/>
          <w:szCs w:val="52"/>
        </w:rPr>
      </w:pPr>
      <w:bookmarkStart w:id="3" w:name="_Toc30603"/>
      <w:bookmarkStart w:id="4" w:name="_Toc3386"/>
      <w:r w:rsidRPr="003916BD">
        <w:rPr>
          <w:rFonts w:ascii="华文仿宋" w:eastAsia="华文仿宋" w:hAnsi="华文仿宋" w:cs="黑体" w:hint="eastAsia"/>
          <w:bCs/>
          <w:sz w:val="52"/>
          <w:szCs w:val="52"/>
        </w:rPr>
        <w:t>2021-2022年度企业信用报告</w:t>
      </w:r>
      <w:bookmarkEnd w:id="3"/>
      <w:bookmarkEnd w:id="4"/>
      <w:r w:rsidR="00DE3C13" w:rsidRPr="003916BD">
        <w:rPr>
          <w:rFonts w:ascii="华文仿宋" w:eastAsia="华文仿宋" w:hAnsi="华文仿宋" w:cs="黑体" w:hint="eastAsia"/>
          <w:bCs/>
          <w:sz w:val="52"/>
          <w:szCs w:val="52"/>
        </w:rPr>
        <w:t>（概述）</w:t>
      </w:r>
    </w:p>
    <w:p w:rsidR="00C56D3E" w:rsidRPr="00AD1811" w:rsidRDefault="00C56D3E">
      <w:pPr>
        <w:spacing w:line="580" w:lineRule="exact"/>
        <w:jc w:val="center"/>
        <w:rPr>
          <w:rFonts w:ascii="华文仿宋" w:eastAsia="华文仿宋" w:hAnsi="华文仿宋" w:cs="黑体"/>
          <w:b/>
          <w:bCs/>
          <w:sz w:val="32"/>
          <w:szCs w:val="21"/>
        </w:rPr>
      </w:pPr>
    </w:p>
    <w:p w:rsidR="00C56D3E" w:rsidRPr="00AD1811" w:rsidRDefault="00C56D3E">
      <w:pPr>
        <w:spacing w:line="580" w:lineRule="exact"/>
        <w:rPr>
          <w:rFonts w:ascii="华文仿宋" w:eastAsia="华文仿宋" w:hAnsi="华文仿宋" w:cs="黑体"/>
          <w:szCs w:val="21"/>
        </w:rPr>
      </w:pPr>
    </w:p>
    <w:p w:rsidR="0035595F" w:rsidRPr="00BC210A" w:rsidRDefault="00A13629" w:rsidP="0035595F">
      <w:pPr>
        <w:spacing w:line="580" w:lineRule="exact"/>
        <w:jc w:val="center"/>
        <w:rPr>
          <w:rFonts w:ascii="华文仿宋" w:eastAsia="华文仿宋" w:hAnsi="华文仿宋" w:cstheme="minorEastAsia"/>
          <w:b/>
          <w:sz w:val="28"/>
          <w:szCs w:val="30"/>
        </w:rPr>
      </w:pPr>
      <w:r w:rsidRPr="00BC210A">
        <w:rPr>
          <w:rFonts w:ascii="华文仿宋" w:eastAsia="华文仿宋" w:hAnsi="华文仿宋" w:hint="eastAsia"/>
          <w:b/>
          <w:sz w:val="28"/>
          <w:szCs w:val="28"/>
        </w:rPr>
        <w:t>供</w:t>
      </w:r>
      <w:r w:rsidRPr="00BC210A">
        <w:rPr>
          <w:rFonts w:ascii="华文仿宋" w:eastAsia="华文仿宋" w:hAnsi="华文仿宋" w:cstheme="minorEastAsia" w:hint="eastAsia"/>
          <w:b/>
          <w:sz w:val="28"/>
          <w:szCs w:val="30"/>
        </w:rPr>
        <w:t>四川省企业联合会/四川省企业家协会</w:t>
      </w:r>
    </w:p>
    <w:p w:rsidR="00C56D3E" w:rsidRPr="00BC210A" w:rsidRDefault="00A13629" w:rsidP="0035595F">
      <w:pPr>
        <w:spacing w:line="580" w:lineRule="exact"/>
        <w:jc w:val="center"/>
        <w:rPr>
          <w:rFonts w:ascii="华文仿宋" w:eastAsia="华文仿宋" w:hAnsi="华文仿宋" w:cs="黑体"/>
          <w:b/>
          <w:szCs w:val="21"/>
        </w:rPr>
      </w:pPr>
      <w:r w:rsidRPr="00BC210A">
        <w:rPr>
          <w:rFonts w:ascii="华文仿宋" w:eastAsia="华文仿宋" w:hAnsi="华文仿宋" w:cstheme="minorEastAsia" w:hint="eastAsia"/>
          <w:b/>
          <w:sz w:val="28"/>
          <w:szCs w:val="30"/>
        </w:rPr>
        <w:t>企业技术创新发展能力评价发布</w:t>
      </w:r>
      <w:r w:rsidRPr="00BC210A">
        <w:rPr>
          <w:rFonts w:ascii="华文仿宋" w:eastAsia="华文仿宋" w:hAnsi="华文仿宋" w:hint="eastAsia"/>
          <w:b/>
          <w:sz w:val="28"/>
          <w:szCs w:val="28"/>
        </w:rPr>
        <w:t>参考</w:t>
      </w:r>
    </w:p>
    <w:p w:rsidR="00C56D3E" w:rsidRPr="00AD1811" w:rsidRDefault="00C56D3E">
      <w:pPr>
        <w:spacing w:line="580" w:lineRule="exact"/>
        <w:rPr>
          <w:rFonts w:ascii="华文仿宋" w:eastAsia="华文仿宋" w:hAnsi="华文仿宋" w:cs="黑体"/>
          <w:szCs w:val="21"/>
        </w:rPr>
      </w:pPr>
    </w:p>
    <w:p w:rsidR="00C56D3E" w:rsidRPr="00AD1811" w:rsidRDefault="00C56D3E">
      <w:pPr>
        <w:spacing w:line="580" w:lineRule="exact"/>
        <w:rPr>
          <w:rFonts w:ascii="华文仿宋" w:eastAsia="华文仿宋" w:hAnsi="华文仿宋" w:cs="黑体"/>
          <w:szCs w:val="21"/>
        </w:rPr>
      </w:pPr>
    </w:p>
    <w:p w:rsidR="00C56D3E" w:rsidRPr="00AD1811" w:rsidRDefault="00223D5F">
      <w:pPr>
        <w:spacing w:line="580" w:lineRule="exact"/>
        <w:rPr>
          <w:rFonts w:ascii="华文仿宋" w:eastAsia="华文仿宋" w:hAnsi="华文仿宋" w:cs="黑体"/>
          <w:szCs w:val="21"/>
        </w:rPr>
      </w:pPr>
      <w:r w:rsidRPr="00223D5F">
        <w:rPr>
          <w:rFonts w:ascii="华文仿宋" w:eastAsia="华文仿宋" w:hAnsi="华文仿宋"/>
          <w:noProof/>
        </w:rPr>
        <w:pict>
          <v:line id="_x0000_s1026" style="position:absolute;left:0;text-align:left;z-index:251659264" from="-13.2pt,16.3pt" to="427.8pt,16.3pt" o:gfxdata="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m2dS3YAAAACQEAAA8AAAAAAAAAAQAgAAAAIgAAAGRycy9kb3ducmV2LnhtbFBLAQIUABQA&#10;AAAIAIdO4kAG0cjb8AEAAL4DAAAOAAAAAAAAAAEAIAAAACcBAABkcnMvZTJvRG9jLnhtbFBLBQYA&#10;AAAABgAGAFkBAACJBQAAAAA=&#10;" strokecolor="black [3200]" strokeweight="1.5pt">
            <v:stroke joinstyle="miter"/>
          </v:line>
        </w:pict>
      </w:r>
    </w:p>
    <w:p w:rsidR="00C56D3E" w:rsidRPr="00AD1811" w:rsidRDefault="00A13629">
      <w:pPr>
        <w:spacing w:line="580" w:lineRule="exact"/>
        <w:rPr>
          <w:rFonts w:ascii="华文仿宋" w:eastAsia="华文仿宋" w:hAnsi="华文仿宋" w:cs="黑体"/>
          <w:szCs w:val="21"/>
        </w:rPr>
      </w:pPr>
      <w:r w:rsidRPr="00AD1811">
        <w:rPr>
          <w:rFonts w:ascii="华文仿宋" w:eastAsia="华文仿宋" w:hAnsi="华文仿宋" w:cs="黑体" w:hint="eastAsia"/>
          <w:szCs w:val="21"/>
        </w:rPr>
        <w:t>防伪查询电话：028-85538717</w:t>
      </w:r>
    </w:p>
    <w:p w:rsidR="00C56D3E" w:rsidRPr="00AD1811" w:rsidRDefault="00A13629">
      <w:pPr>
        <w:spacing w:line="580" w:lineRule="exact"/>
        <w:rPr>
          <w:rFonts w:ascii="华文仿宋" w:eastAsia="华文仿宋" w:hAnsi="华文仿宋" w:cs="黑体"/>
          <w:szCs w:val="21"/>
        </w:rPr>
      </w:pPr>
      <w:r w:rsidRPr="00AD1811">
        <w:rPr>
          <w:rFonts w:ascii="华文仿宋" w:eastAsia="华文仿宋" w:hAnsi="华文仿宋" w:cs="黑体" w:hint="eastAsia"/>
          <w:szCs w:val="21"/>
        </w:rPr>
        <w:t>防伪查询网址：www.aaa315.com</w:t>
      </w:r>
    </w:p>
    <w:p w:rsidR="00C56D3E" w:rsidRPr="00AD1811" w:rsidRDefault="00C56D3E">
      <w:pPr>
        <w:spacing w:line="580" w:lineRule="exact"/>
        <w:jc w:val="center"/>
        <w:rPr>
          <w:rFonts w:ascii="华文仿宋" w:eastAsia="华文仿宋" w:hAnsi="华文仿宋" w:cs="黑体"/>
          <w:sz w:val="32"/>
          <w:szCs w:val="32"/>
        </w:rPr>
      </w:pPr>
    </w:p>
    <w:p w:rsidR="00C56D3E" w:rsidRPr="00AD1811" w:rsidRDefault="00C56D3E">
      <w:pPr>
        <w:jc w:val="center"/>
        <w:rPr>
          <w:rFonts w:ascii="华文仿宋" w:eastAsia="华文仿宋" w:hAnsi="华文仿宋" w:cs="Times New Roman"/>
          <w:sz w:val="24"/>
        </w:rPr>
      </w:pPr>
    </w:p>
    <w:p w:rsidR="00C56D3E" w:rsidRPr="007230C4" w:rsidRDefault="00A13629" w:rsidP="003916BD">
      <w:pPr>
        <w:spacing w:afterLines="100" w:line="580" w:lineRule="exact"/>
        <w:jc w:val="center"/>
        <w:rPr>
          <w:rFonts w:ascii="华文仿宋" w:eastAsia="华文仿宋" w:hAnsi="华文仿宋" w:cs="方正小标宋简体"/>
          <w:b/>
          <w:bCs/>
          <w:sz w:val="36"/>
          <w:szCs w:val="36"/>
        </w:rPr>
      </w:pPr>
      <w:r w:rsidRPr="007230C4">
        <w:rPr>
          <w:rFonts w:ascii="华文仿宋" w:eastAsia="华文仿宋" w:hAnsi="华文仿宋" w:cs="方正小标宋简体" w:hint="eastAsia"/>
          <w:b/>
          <w:bCs/>
          <w:sz w:val="36"/>
          <w:szCs w:val="36"/>
        </w:rPr>
        <w:lastRenderedPageBreak/>
        <w:t>企业信用报告</w:t>
      </w:r>
      <w:r w:rsidR="00BC210A" w:rsidRPr="007230C4">
        <w:rPr>
          <w:rFonts w:ascii="华文仿宋" w:eastAsia="华文仿宋" w:hAnsi="华文仿宋" w:cs="方正小标宋简体" w:hint="eastAsia"/>
          <w:b/>
          <w:bCs/>
          <w:sz w:val="36"/>
          <w:szCs w:val="36"/>
        </w:rPr>
        <w:t>（</w:t>
      </w:r>
      <w:r w:rsidRPr="007230C4">
        <w:rPr>
          <w:rFonts w:ascii="华文仿宋" w:eastAsia="华文仿宋" w:hAnsi="华文仿宋" w:cs="方正小标宋简体" w:hint="eastAsia"/>
          <w:b/>
          <w:bCs/>
          <w:sz w:val="36"/>
          <w:szCs w:val="36"/>
        </w:rPr>
        <w:t>概述</w:t>
      </w:r>
      <w:r w:rsidR="00BC210A" w:rsidRPr="007230C4">
        <w:rPr>
          <w:rFonts w:ascii="华文仿宋" w:eastAsia="华文仿宋" w:hAnsi="华文仿宋" w:cs="方正小标宋简体" w:hint="eastAsia"/>
          <w:b/>
          <w:bCs/>
          <w:sz w:val="36"/>
          <w:szCs w:val="36"/>
        </w:rPr>
        <w:t>）</w:t>
      </w:r>
      <w:r w:rsidRPr="007230C4">
        <w:rPr>
          <w:rFonts w:ascii="华文仿宋" w:eastAsia="华文仿宋" w:hAnsi="华文仿宋" w:cs="方正小标宋简体" w:hint="eastAsia"/>
          <w:b/>
          <w:bCs/>
          <w:sz w:val="36"/>
          <w:szCs w:val="36"/>
        </w:rPr>
        <w:t>声明</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为便于报告使用人正确理解和使用四川省大证信用评估服务事务所有限公司（以下简称“大证信用”）出具的*******有限公司2021-2022年度企业信用报告概述，</w:t>
      </w:r>
      <w:r w:rsidR="00E24F5B" w:rsidRPr="007230C4">
        <w:rPr>
          <w:rFonts w:ascii="华文仿宋" w:eastAsia="华文仿宋" w:hAnsi="华文仿宋" w:cs="仿宋_GB2312" w:hint="eastAsia"/>
          <w:sz w:val="28"/>
          <w:szCs w:val="28"/>
        </w:rPr>
        <w:t>作</w:t>
      </w:r>
      <w:r w:rsidRPr="007230C4">
        <w:rPr>
          <w:rFonts w:ascii="华文仿宋" w:eastAsia="华文仿宋" w:hAnsi="华文仿宋" w:cs="仿宋_GB2312" w:hint="eastAsia"/>
          <w:sz w:val="28"/>
          <w:szCs w:val="28"/>
        </w:rPr>
        <w:t>为四川企业技术创新发展能力评价的参考，兹声明如下：</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一、本报告概述引用的企业资料来自于企业自行填报信息以及其交易对象、行业组织、司法机关以及有关部门依法提供的信息，在不能排除有关材料局限性的情况下，大证信用的判断和意见也可能存在相应的局限性，因此特别指出，相关信用等级结果和意见仅供参考。</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二、本信用报告概述采用的信息截止日为****年*月*日。</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三、本次信用报告概述为企业信用报告中相关内容的简要说明。</w:t>
      </w:r>
      <w:r w:rsidRPr="007230C4">
        <w:rPr>
          <w:rFonts w:ascii="华文仿宋" w:eastAsia="华文仿宋" w:hAnsi="华文仿宋" w:cs="仿宋_GB2312"/>
          <w:sz w:val="28"/>
          <w:szCs w:val="28"/>
        </w:rPr>
        <w:t>有效期为1年，自</w:t>
      </w:r>
      <w:r w:rsidRPr="007230C4">
        <w:rPr>
          <w:rFonts w:ascii="华文仿宋" w:eastAsia="华文仿宋" w:hAnsi="华文仿宋" w:cs="仿宋_GB2312" w:hint="eastAsia"/>
          <w:sz w:val="28"/>
          <w:szCs w:val="28"/>
        </w:rPr>
        <w:t>****年*月*日</w:t>
      </w:r>
      <w:r w:rsidRPr="007230C4">
        <w:rPr>
          <w:rFonts w:ascii="华文仿宋" w:eastAsia="华文仿宋" w:hAnsi="华文仿宋" w:cs="仿宋_GB2312"/>
          <w:sz w:val="28"/>
          <w:szCs w:val="28"/>
        </w:rPr>
        <w:t>至</w:t>
      </w:r>
      <w:r w:rsidRPr="007230C4">
        <w:rPr>
          <w:rFonts w:ascii="华文仿宋" w:eastAsia="华文仿宋" w:hAnsi="华文仿宋" w:cs="仿宋_GB2312" w:hint="eastAsia"/>
          <w:sz w:val="28"/>
          <w:szCs w:val="28"/>
        </w:rPr>
        <w:t>****年*月*日</w:t>
      </w:r>
      <w:r w:rsidRPr="007230C4">
        <w:rPr>
          <w:rFonts w:ascii="华文仿宋" w:eastAsia="华文仿宋" w:hAnsi="华文仿宋" w:cs="仿宋_GB2312"/>
          <w:sz w:val="28"/>
          <w:szCs w:val="28"/>
        </w:rPr>
        <w:t>止。</w:t>
      </w:r>
      <w:r w:rsidRPr="007230C4">
        <w:rPr>
          <w:rFonts w:ascii="华文仿宋" w:eastAsia="华文仿宋" w:hAnsi="华文仿宋" w:cs="仿宋_GB2312" w:hint="eastAsia"/>
          <w:sz w:val="28"/>
          <w:szCs w:val="28"/>
        </w:rPr>
        <w:t>大证信用</w:t>
      </w:r>
      <w:r w:rsidRPr="007230C4">
        <w:rPr>
          <w:rFonts w:ascii="华文仿宋" w:eastAsia="华文仿宋" w:hAnsi="华文仿宋" w:cs="仿宋_GB2312"/>
          <w:sz w:val="28"/>
          <w:szCs w:val="28"/>
        </w:rPr>
        <w:t>保留对其信用状况的跟踪观察并根据实际情况及时调整与公布信用情况之权力</w:t>
      </w:r>
      <w:r w:rsidRPr="007230C4">
        <w:rPr>
          <w:rFonts w:ascii="华文仿宋" w:eastAsia="华文仿宋" w:hAnsi="华文仿宋" w:cs="仿宋_GB2312" w:hint="eastAsia"/>
          <w:sz w:val="28"/>
          <w:szCs w:val="28"/>
        </w:rPr>
        <w:t>。</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四、企业如对信用报告和概述有异议，可以通过登录</w:t>
      </w:r>
      <w:r w:rsidRPr="007230C4">
        <w:rPr>
          <w:rFonts w:ascii="华文仿宋" w:eastAsia="华文仿宋" w:hAnsi="华文仿宋" w:cs="Times New Roman"/>
          <w:sz w:val="28"/>
          <w:szCs w:val="28"/>
        </w:rPr>
        <w:t>“www.aaa315.com”</w:t>
      </w:r>
      <w:r w:rsidRPr="007230C4">
        <w:rPr>
          <w:rFonts w:ascii="华文仿宋" w:eastAsia="华文仿宋" w:hAnsi="华文仿宋" w:cs="仿宋_GB2312"/>
          <w:sz w:val="28"/>
          <w:szCs w:val="28"/>
        </w:rPr>
        <w:t>网站，提出异议申请。</w:t>
      </w:r>
    </w:p>
    <w:p w:rsidR="00C56D3E" w:rsidRPr="007230C4" w:rsidRDefault="00A13629" w:rsidP="007230C4">
      <w:pPr>
        <w:spacing w:line="580" w:lineRule="exact"/>
        <w:ind w:firstLineChars="200" w:firstLine="560"/>
        <w:rPr>
          <w:rFonts w:ascii="华文仿宋" w:eastAsia="华文仿宋" w:hAnsi="华文仿宋" w:cs="仿宋_GB2312"/>
          <w:sz w:val="28"/>
          <w:szCs w:val="28"/>
        </w:rPr>
      </w:pPr>
      <w:r w:rsidRPr="007230C4">
        <w:rPr>
          <w:rFonts w:ascii="华文仿宋" w:eastAsia="华文仿宋" w:hAnsi="华文仿宋" w:cs="仿宋_GB2312" w:hint="eastAsia"/>
          <w:sz w:val="28"/>
          <w:szCs w:val="28"/>
        </w:rPr>
        <w:t>五、企业信用报告和本次概述版权属于</w:t>
      </w:r>
      <w:r w:rsidRPr="007230C4">
        <w:rPr>
          <w:rFonts w:ascii="华文仿宋" w:eastAsia="华文仿宋" w:hAnsi="华文仿宋" w:cs="Times New Roman"/>
          <w:sz w:val="28"/>
          <w:szCs w:val="28"/>
        </w:rPr>
        <w:t>四川省大证信用评估服务事务所有限公司</w:t>
      </w:r>
      <w:r w:rsidRPr="007230C4">
        <w:rPr>
          <w:rFonts w:ascii="华文仿宋" w:eastAsia="华文仿宋" w:hAnsi="华文仿宋" w:cs="仿宋_GB2312"/>
          <w:sz w:val="28"/>
          <w:szCs w:val="28"/>
        </w:rPr>
        <w:t>所有，未经</w:t>
      </w:r>
      <w:r w:rsidRPr="007230C4">
        <w:rPr>
          <w:rFonts w:ascii="华文仿宋" w:eastAsia="华文仿宋" w:hAnsi="华文仿宋" w:cs="仿宋_GB2312" w:hint="eastAsia"/>
          <w:sz w:val="28"/>
          <w:szCs w:val="28"/>
        </w:rPr>
        <w:t>书面</w:t>
      </w:r>
      <w:r w:rsidRPr="007230C4">
        <w:rPr>
          <w:rFonts w:ascii="华文仿宋" w:eastAsia="华文仿宋" w:hAnsi="华文仿宋" w:cs="仿宋_GB2312"/>
          <w:sz w:val="28"/>
          <w:szCs w:val="28"/>
        </w:rPr>
        <w:t>授权，任何机构和个人不得复制、</w:t>
      </w:r>
      <w:r w:rsidRPr="007230C4">
        <w:rPr>
          <w:rFonts w:ascii="华文仿宋" w:eastAsia="华文仿宋" w:hAnsi="华文仿宋" w:cs="仿宋_GB2312" w:hint="eastAsia"/>
          <w:sz w:val="28"/>
          <w:szCs w:val="28"/>
        </w:rPr>
        <w:t>摘录、编辑、</w:t>
      </w:r>
      <w:r w:rsidRPr="007230C4">
        <w:rPr>
          <w:rFonts w:ascii="华文仿宋" w:eastAsia="华文仿宋" w:hAnsi="华文仿宋" w:cs="仿宋_GB2312"/>
          <w:sz w:val="28"/>
          <w:szCs w:val="28"/>
        </w:rPr>
        <w:t>转载、出售和发布</w:t>
      </w:r>
      <w:r w:rsidRPr="007230C4">
        <w:rPr>
          <w:rFonts w:ascii="华文仿宋" w:eastAsia="华文仿宋" w:hAnsi="华文仿宋" w:cs="仿宋_GB2312" w:hint="eastAsia"/>
          <w:sz w:val="28"/>
          <w:szCs w:val="28"/>
        </w:rPr>
        <w:t>。</w:t>
      </w:r>
    </w:p>
    <w:p w:rsidR="0035595F" w:rsidRDefault="0035595F">
      <w:pPr>
        <w:spacing w:line="580" w:lineRule="exact"/>
        <w:ind w:firstLineChars="200" w:firstLine="640"/>
        <w:rPr>
          <w:rFonts w:ascii="华文仿宋" w:eastAsia="华文仿宋" w:hAnsi="华文仿宋" w:cs="仿宋_GB2312"/>
          <w:sz w:val="32"/>
          <w:szCs w:val="32"/>
        </w:rPr>
      </w:pPr>
    </w:p>
    <w:p w:rsidR="00BC210A" w:rsidRDefault="00BC210A">
      <w:pPr>
        <w:spacing w:line="580" w:lineRule="exact"/>
        <w:ind w:firstLineChars="200" w:firstLine="640"/>
        <w:rPr>
          <w:rFonts w:ascii="华文仿宋" w:eastAsia="华文仿宋" w:hAnsi="华文仿宋" w:cs="仿宋_GB2312"/>
          <w:sz w:val="32"/>
          <w:szCs w:val="32"/>
        </w:rPr>
      </w:pPr>
    </w:p>
    <w:p w:rsidR="007230C4" w:rsidRDefault="007230C4">
      <w:pPr>
        <w:spacing w:line="580" w:lineRule="exact"/>
        <w:ind w:firstLineChars="200" w:firstLine="640"/>
        <w:rPr>
          <w:rFonts w:ascii="华文仿宋" w:eastAsia="华文仿宋" w:hAnsi="华文仿宋" w:cs="仿宋_GB2312"/>
          <w:sz w:val="32"/>
          <w:szCs w:val="32"/>
        </w:rPr>
      </w:pPr>
    </w:p>
    <w:p w:rsidR="00BC210A" w:rsidRPr="0035595F" w:rsidRDefault="00BC210A">
      <w:pPr>
        <w:spacing w:line="580" w:lineRule="exact"/>
        <w:ind w:firstLineChars="200" w:firstLine="640"/>
        <w:rPr>
          <w:rFonts w:ascii="华文仿宋" w:eastAsia="华文仿宋" w:hAnsi="华文仿宋" w:cs="仿宋_GB2312"/>
          <w:sz w:val="32"/>
          <w:szCs w:val="32"/>
        </w:rPr>
      </w:pPr>
    </w:p>
    <w:p w:rsidR="00BC210A" w:rsidRPr="003916BD" w:rsidRDefault="00A13629">
      <w:pPr>
        <w:autoSpaceDE w:val="0"/>
        <w:autoSpaceDN w:val="0"/>
        <w:adjustRightInd w:val="0"/>
        <w:spacing w:line="560" w:lineRule="exact"/>
        <w:jc w:val="center"/>
        <w:rPr>
          <w:rFonts w:ascii="华文仿宋" w:eastAsia="华文仿宋" w:hAnsi="华文仿宋"/>
          <w:b/>
          <w:bCs/>
          <w:sz w:val="36"/>
          <w:szCs w:val="36"/>
        </w:rPr>
      </w:pPr>
      <w:r w:rsidRPr="003916BD">
        <w:rPr>
          <w:rFonts w:ascii="华文仿宋" w:eastAsia="华文仿宋" w:hAnsi="华文仿宋" w:hint="eastAsia"/>
          <w:b/>
          <w:sz w:val="36"/>
          <w:szCs w:val="36"/>
        </w:rPr>
        <w:lastRenderedPageBreak/>
        <w:t>*******有限公司</w:t>
      </w:r>
    </w:p>
    <w:p w:rsidR="00C56D3E" w:rsidRPr="003916BD" w:rsidRDefault="00A13629">
      <w:pPr>
        <w:spacing w:line="560" w:lineRule="exact"/>
        <w:jc w:val="center"/>
        <w:rPr>
          <w:rFonts w:ascii="华文仿宋" w:eastAsia="华文仿宋" w:hAnsi="华文仿宋" w:cs="黑体"/>
          <w:b/>
          <w:sz w:val="36"/>
          <w:szCs w:val="36"/>
        </w:rPr>
      </w:pPr>
      <w:r w:rsidRPr="003916BD">
        <w:rPr>
          <w:rFonts w:ascii="华文仿宋" w:eastAsia="华文仿宋" w:hAnsi="华文仿宋" w:hint="eastAsia"/>
          <w:b/>
          <w:sz w:val="36"/>
          <w:szCs w:val="36"/>
        </w:rPr>
        <w:t>2021-2022年度企业信用报告（概述）</w:t>
      </w:r>
    </w:p>
    <w:p w:rsidR="00C56D3E" w:rsidRPr="00AD1811" w:rsidRDefault="00C56D3E">
      <w:pPr>
        <w:widowControl/>
        <w:spacing w:line="340" w:lineRule="exact"/>
        <w:jc w:val="center"/>
        <w:rPr>
          <w:rFonts w:ascii="华文仿宋" w:eastAsia="华文仿宋" w:hAnsi="华文仿宋" w:cs="仿宋_GB2312"/>
          <w:sz w:val="32"/>
          <w:szCs w:val="32"/>
        </w:rPr>
      </w:pPr>
    </w:p>
    <w:p w:rsidR="00C56D3E" w:rsidRPr="00AD1811" w:rsidRDefault="00A13629">
      <w:pPr>
        <w:widowControl/>
        <w:spacing w:line="340" w:lineRule="exact"/>
        <w:jc w:val="left"/>
        <w:rPr>
          <w:rFonts w:ascii="华文仿宋" w:eastAsia="华文仿宋" w:hAnsi="华文仿宋" w:cs="Times New Roman"/>
          <w:b/>
          <w:sz w:val="32"/>
          <w:szCs w:val="44"/>
        </w:rPr>
      </w:pPr>
      <w:r w:rsidRPr="00AD1811">
        <w:rPr>
          <w:rFonts w:ascii="华文仿宋" w:eastAsia="华文仿宋" w:hAnsi="华文仿宋" w:cs="Times New Roman" w:hint="eastAsia"/>
          <w:b/>
          <w:sz w:val="32"/>
          <w:szCs w:val="44"/>
        </w:rPr>
        <w:t>信用等级                    基本信息</w:t>
      </w:r>
    </w:p>
    <w:tbl>
      <w:tblPr>
        <w:tblStyle w:val="11"/>
        <w:tblpPr w:leftFromText="180" w:rightFromText="180" w:vertAnchor="text" w:horzAnchor="page" w:tblpX="1515" w:tblpY="222"/>
        <w:tblOverlap w:val="never"/>
        <w:tblW w:w="3978" w:type="dxa"/>
        <w:tblLayout w:type="fixed"/>
        <w:tblLook w:val="04A0"/>
      </w:tblPr>
      <w:tblGrid>
        <w:gridCol w:w="1384"/>
        <w:gridCol w:w="2594"/>
      </w:tblGrid>
      <w:tr w:rsidR="00C56D3E" w:rsidRPr="007230C4" w:rsidTr="007230C4">
        <w:trPr>
          <w:trHeight w:val="460"/>
        </w:trPr>
        <w:tc>
          <w:tcPr>
            <w:tcW w:w="1384"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信用等级</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440"/>
        </w:trPr>
        <w:tc>
          <w:tcPr>
            <w:tcW w:w="1384"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信用分数</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775"/>
        </w:trPr>
        <w:tc>
          <w:tcPr>
            <w:tcW w:w="1384"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等级释义</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410"/>
        </w:trPr>
        <w:tc>
          <w:tcPr>
            <w:tcW w:w="1384"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报告编号</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425"/>
        </w:trPr>
        <w:tc>
          <w:tcPr>
            <w:tcW w:w="1384" w:type="dxa"/>
            <w:vAlign w:val="center"/>
          </w:tcPr>
          <w:p w:rsidR="00C56D3E" w:rsidRPr="007230C4" w:rsidRDefault="00A13629">
            <w:pPr>
              <w:widowControl/>
              <w:spacing w:after="78" w:line="340" w:lineRule="exact"/>
              <w:jc w:val="center"/>
              <w:rPr>
                <w:rFonts w:ascii="华文仿宋" w:eastAsia="华文仿宋" w:hAnsi="华文仿宋" w:cs="宋体"/>
                <w:kern w:val="0"/>
                <w:sz w:val="24"/>
              </w:rPr>
            </w:pPr>
            <w:r w:rsidRPr="007230C4">
              <w:rPr>
                <w:rFonts w:ascii="华文仿宋" w:eastAsia="华文仿宋" w:hAnsi="华文仿宋" w:cs="宋体" w:hint="eastAsia"/>
                <w:kern w:val="0"/>
                <w:sz w:val="24"/>
              </w:rPr>
              <w:t>评价日期</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408"/>
        </w:trPr>
        <w:tc>
          <w:tcPr>
            <w:tcW w:w="1384" w:type="dxa"/>
            <w:vAlign w:val="center"/>
          </w:tcPr>
          <w:p w:rsidR="00C56D3E" w:rsidRPr="007230C4" w:rsidRDefault="00A13629">
            <w:pPr>
              <w:widowControl/>
              <w:spacing w:after="78" w:line="340" w:lineRule="exact"/>
              <w:jc w:val="center"/>
              <w:rPr>
                <w:rFonts w:ascii="华文仿宋" w:eastAsia="华文仿宋" w:hAnsi="华文仿宋" w:cs="宋体"/>
                <w:kern w:val="0"/>
                <w:sz w:val="24"/>
              </w:rPr>
            </w:pPr>
            <w:r w:rsidRPr="007230C4">
              <w:rPr>
                <w:rFonts w:ascii="华文仿宋" w:eastAsia="华文仿宋" w:hAnsi="华文仿宋" w:cs="宋体" w:hint="eastAsia"/>
                <w:kern w:val="0"/>
                <w:sz w:val="24"/>
              </w:rPr>
              <w:t>有效期至</w:t>
            </w:r>
          </w:p>
        </w:tc>
        <w:tc>
          <w:tcPr>
            <w:tcW w:w="2594" w:type="dxa"/>
          </w:tcPr>
          <w:p w:rsidR="00C56D3E" w:rsidRPr="007230C4" w:rsidRDefault="00C56D3E">
            <w:pPr>
              <w:widowControl/>
              <w:spacing w:after="78" w:line="340" w:lineRule="exact"/>
              <w:jc w:val="center"/>
              <w:rPr>
                <w:rFonts w:ascii="华文仿宋" w:eastAsia="华文仿宋" w:hAnsi="华文仿宋" w:cs="宋体"/>
                <w:kern w:val="0"/>
                <w:sz w:val="24"/>
              </w:rPr>
            </w:pPr>
          </w:p>
        </w:tc>
      </w:tr>
    </w:tbl>
    <w:tbl>
      <w:tblPr>
        <w:tblStyle w:val="11"/>
        <w:tblpPr w:leftFromText="180" w:rightFromText="180" w:vertAnchor="text" w:horzAnchor="page" w:tblpX="5970" w:tblpY="252"/>
        <w:tblOverlap w:val="never"/>
        <w:tblW w:w="4600" w:type="dxa"/>
        <w:tblLayout w:type="fixed"/>
        <w:tblLook w:val="04A0"/>
      </w:tblPr>
      <w:tblGrid>
        <w:gridCol w:w="1668"/>
        <w:gridCol w:w="2932"/>
      </w:tblGrid>
      <w:tr w:rsidR="00C56D3E" w:rsidRPr="007230C4" w:rsidTr="007230C4">
        <w:trPr>
          <w:trHeight w:val="465"/>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企业名称</w:t>
            </w:r>
          </w:p>
        </w:tc>
        <w:tc>
          <w:tcPr>
            <w:tcW w:w="2932" w:type="dxa"/>
            <w:vAlign w:val="center"/>
          </w:tcPr>
          <w:p w:rsidR="00C56D3E" w:rsidRPr="007230C4" w:rsidRDefault="00A13629">
            <w:pPr>
              <w:widowControl/>
              <w:spacing w:after="78" w:line="340" w:lineRule="exact"/>
              <w:jc w:val="center"/>
              <w:rPr>
                <w:rFonts w:ascii="华文仿宋" w:eastAsia="华文仿宋" w:hAnsi="华文仿宋" w:cs="宋体"/>
                <w:kern w:val="0"/>
                <w:sz w:val="24"/>
              </w:rPr>
            </w:pPr>
            <w:r w:rsidRPr="007230C4">
              <w:rPr>
                <w:rFonts w:ascii="华文仿宋" w:eastAsia="华文仿宋" w:hAnsi="华文仿宋" w:cs="宋体" w:hint="eastAsia"/>
                <w:kern w:val="0"/>
                <w:sz w:val="24"/>
              </w:rPr>
              <w:t>*******有限公司</w:t>
            </w:r>
          </w:p>
        </w:tc>
      </w:tr>
      <w:tr w:rsidR="00C56D3E" w:rsidRPr="007230C4" w:rsidTr="007230C4">
        <w:trPr>
          <w:trHeight w:val="497"/>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企业地址</w:t>
            </w:r>
          </w:p>
        </w:tc>
        <w:tc>
          <w:tcPr>
            <w:tcW w:w="2932" w:type="dxa"/>
            <w:vAlign w:val="center"/>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395"/>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法定代表人</w:t>
            </w:r>
          </w:p>
        </w:tc>
        <w:tc>
          <w:tcPr>
            <w:tcW w:w="2932" w:type="dxa"/>
            <w:vAlign w:val="center"/>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395"/>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注册资本</w:t>
            </w:r>
          </w:p>
        </w:tc>
        <w:tc>
          <w:tcPr>
            <w:tcW w:w="2932" w:type="dxa"/>
            <w:vAlign w:val="center"/>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405"/>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成立日期</w:t>
            </w:r>
          </w:p>
        </w:tc>
        <w:tc>
          <w:tcPr>
            <w:tcW w:w="2932" w:type="dxa"/>
            <w:vAlign w:val="center"/>
          </w:tcPr>
          <w:p w:rsidR="00C56D3E" w:rsidRPr="007230C4" w:rsidRDefault="00C56D3E">
            <w:pPr>
              <w:widowControl/>
              <w:spacing w:after="78" w:line="340" w:lineRule="exact"/>
              <w:jc w:val="center"/>
              <w:rPr>
                <w:rFonts w:ascii="华文仿宋" w:eastAsia="华文仿宋" w:hAnsi="华文仿宋" w:cs="宋体"/>
                <w:kern w:val="0"/>
                <w:sz w:val="24"/>
              </w:rPr>
            </w:pPr>
          </w:p>
        </w:tc>
      </w:tr>
      <w:tr w:rsidR="00C56D3E" w:rsidRPr="007230C4" w:rsidTr="007230C4">
        <w:trPr>
          <w:trHeight w:val="550"/>
        </w:trPr>
        <w:tc>
          <w:tcPr>
            <w:tcW w:w="1668" w:type="dxa"/>
            <w:vAlign w:val="center"/>
          </w:tcPr>
          <w:p w:rsidR="00C56D3E" w:rsidRPr="007230C4" w:rsidRDefault="00A13629">
            <w:pPr>
              <w:widowControl/>
              <w:spacing w:after="78" w:line="340" w:lineRule="exact"/>
              <w:jc w:val="center"/>
              <w:rPr>
                <w:rFonts w:ascii="华文仿宋" w:eastAsia="华文仿宋" w:hAnsi="华文仿宋" w:cs="Times New Roman"/>
                <w:b/>
                <w:sz w:val="24"/>
              </w:rPr>
            </w:pPr>
            <w:r w:rsidRPr="007230C4">
              <w:rPr>
                <w:rFonts w:ascii="华文仿宋" w:eastAsia="华文仿宋" w:hAnsi="华文仿宋" w:cs="宋体" w:hint="eastAsia"/>
                <w:kern w:val="0"/>
                <w:sz w:val="24"/>
              </w:rPr>
              <w:t>统一社会信用代码</w:t>
            </w:r>
          </w:p>
        </w:tc>
        <w:tc>
          <w:tcPr>
            <w:tcW w:w="2932" w:type="dxa"/>
            <w:vAlign w:val="center"/>
          </w:tcPr>
          <w:p w:rsidR="00C56D3E" w:rsidRPr="007230C4" w:rsidRDefault="00C56D3E">
            <w:pPr>
              <w:widowControl/>
              <w:spacing w:after="78" w:line="340" w:lineRule="exact"/>
              <w:jc w:val="center"/>
              <w:rPr>
                <w:rFonts w:ascii="华文仿宋" w:eastAsia="华文仿宋" w:hAnsi="华文仿宋" w:cs="宋体"/>
                <w:kern w:val="0"/>
                <w:sz w:val="24"/>
              </w:rPr>
            </w:pPr>
          </w:p>
        </w:tc>
      </w:tr>
    </w:tbl>
    <w:p w:rsidR="00C56D3E" w:rsidRPr="00AD1811" w:rsidRDefault="00C56D3E">
      <w:pPr>
        <w:widowControl/>
        <w:spacing w:line="580" w:lineRule="exact"/>
        <w:jc w:val="left"/>
        <w:rPr>
          <w:rFonts w:ascii="华文仿宋" w:eastAsia="华文仿宋" w:hAnsi="华文仿宋" w:cs="Times New Roman"/>
          <w:b/>
          <w:sz w:val="32"/>
          <w:szCs w:val="44"/>
        </w:rPr>
      </w:pPr>
    </w:p>
    <w:p w:rsidR="00C56D3E" w:rsidRPr="00AD1811" w:rsidRDefault="00A13629">
      <w:pPr>
        <w:widowControl/>
        <w:spacing w:line="580" w:lineRule="exact"/>
        <w:jc w:val="center"/>
        <w:rPr>
          <w:rFonts w:ascii="华文仿宋" w:eastAsia="华文仿宋" w:hAnsi="华文仿宋" w:cs="Times New Roman"/>
          <w:b/>
          <w:sz w:val="32"/>
          <w:szCs w:val="44"/>
        </w:rPr>
      </w:pPr>
      <w:r w:rsidRPr="00AD1811">
        <w:rPr>
          <w:rFonts w:ascii="华文仿宋" w:eastAsia="华文仿宋" w:hAnsi="华文仿宋" w:cs="Times New Roman" w:hint="eastAsia"/>
          <w:b/>
          <w:sz w:val="32"/>
          <w:szCs w:val="44"/>
        </w:rPr>
        <w:t>基本结论</w:t>
      </w:r>
    </w:p>
    <w:tbl>
      <w:tblPr>
        <w:tblStyle w:val="aa"/>
        <w:tblpPr w:leftFromText="180" w:rightFromText="180" w:vertAnchor="text" w:horzAnchor="page" w:tblpX="1545" w:tblpY="193"/>
        <w:tblOverlap w:val="never"/>
        <w:tblW w:w="9025" w:type="dxa"/>
        <w:tblLayout w:type="fixed"/>
        <w:tblLook w:val="04A0"/>
      </w:tblPr>
      <w:tblGrid>
        <w:gridCol w:w="9025"/>
      </w:tblGrid>
      <w:tr w:rsidR="00C56D3E" w:rsidRPr="007230C4">
        <w:tc>
          <w:tcPr>
            <w:tcW w:w="9025" w:type="dxa"/>
            <w:vAlign w:val="center"/>
          </w:tcPr>
          <w:p w:rsidR="00C56D3E" w:rsidRPr="007230C4" w:rsidRDefault="00A13629">
            <w:pPr>
              <w:widowControl/>
              <w:spacing w:after="78" w:line="340" w:lineRule="exact"/>
              <w:jc w:val="left"/>
              <w:rPr>
                <w:rFonts w:ascii="华文仿宋" w:eastAsia="华文仿宋" w:hAnsi="华文仿宋" w:cs="Times New Roman"/>
                <w:b/>
                <w:sz w:val="24"/>
              </w:rPr>
            </w:pPr>
            <w:r w:rsidRPr="007230C4">
              <w:rPr>
                <w:rFonts w:ascii="华文仿宋" w:eastAsia="华文仿宋" w:hAnsi="华文仿宋" w:cs="宋体" w:hint="eastAsia"/>
                <w:b/>
                <w:bCs/>
                <w:kern w:val="0"/>
                <w:sz w:val="24"/>
              </w:rPr>
              <w:t>公共领域信用评价</w:t>
            </w:r>
          </w:p>
        </w:tc>
      </w:tr>
      <w:tr w:rsidR="00C56D3E" w:rsidRPr="007230C4">
        <w:tc>
          <w:tcPr>
            <w:tcW w:w="9025" w:type="dxa"/>
            <w:vAlign w:val="center"/>
          </w:tcPr>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公司经营管理</w:t>
            </w:r>
            <w:r w:rsidRPr="007230C4">
              <w:rPr>
                <w:rFonts w:ascii="华文仿宋" w:eastAsia="华文仿宋" w:hAnsi="华文仿宋" w:cs="宋体"/>
                <w:kern w:val="0"/>
                <w:sz w:val="24"/>
              </w:rPr>
              <w:t>****</w:t>
            </w:r>
          </w:p>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公司制度建设</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，员工素质</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，履约信用</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，经营管理水平</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w:t>
            </w:r>
          </w:p>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公司财务管理能力</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，偿债能力</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，营业收入</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，整体盈利能力</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w:t>
            </w:r>
          </w:p>
        </w:tc>
      </w:tr>
      <w:tr w:rsidR="00C56D3E" w:rsidRPr="007230C4">
        <w:tc>
          <w:tcPr>
            <w:tcW w:w="9025" w:type="dxa"/>
            <w:vAlign w:val="center"/>
          </w:tcPr>
          <w:p w:rsidR="00C56D3E" w:rsidRPr="007230C4" w:rsidRDefault="00A13629">
            <w:pPr>
              <w:widowControl/>
              <w:spacing w:after="78" w:line="340" w:lineRule="exact"/>
              <w:jc w:val="left"/>
              <w:rPr>
                <w:rFonts w:ascii="华文仿宋" w:eastAsia="华文仿宋" w:hAnsi="华文仿宋" w:cs="Times New Roman"/>
                <w:b/>
                <w:sz w:val="24"/>
              </w:rPr>
            </w:pPr>
            <w:r w:rsidRPr="007230C4">
              <w:rPr>
                <w:rFonts w:ascii="华文仿宋" w:eastAsia="华文仿宋" w:hAnsi="华文仿宋" w:cs="宋体" w:hint="eastAsia"/>
                <w:b/>
                <w:bCs/>
                <w:kern w:val="0"/>
                <w:sz w:val="24"/>
              </w:rPr>
              <w:t>专项领域信用评价</w:t>
            </w:r>
          </w:p>
        </w:tc>
      </w:tr>
      <w:tr w:rsidR="00C56D3E" w:rsidRPr="007230C4">
        <w:trPr>
          <w:trHeight w:val="1370"/>
        </w:trPr>
        <w:tc>
          <w:tcPr>
            <w:tcW w:w="9025" w:type="dxa"/>
            <w:vAlign w:val="center"/>
          </w:tcPr>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公司整体综合信息</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，高管从业经验</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，企业规模</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，资产利用效率</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，应收账款</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，整体营运能力</w:t>
            </w:r>
            <w:r w:rsidRPr="007230C4">
              <w:rPr>
                <w:rFonts w:ascii="华文仿宋" w:eastAsia="华文仿宋" w:hAnsi="华文仿宋" w:cs="宋体"/>
                <w:kern w:val="0"/>
                <w:sz w:val="24"/>
              </w:rPr>
              <w:t>****</w:t>
            </w:r>
            <w:r w:rsidRPr="007230C4">
              <w:rPr>
                <w:rFonts w:ascii="华文仿宋" w:eastAsia="华文仿宋" w:hAnsi="华文仿宋" w:cs="宋体" w:hint="eastAsia"/>
                <w:kern w:val="0"/>
                <w:sz w:val="24"/>
              </w:rPr>
              <w:t>；</w:t>
            </w:r>
          </w:p>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公司整体发展状况良好，宏观及行业发展环境较好，行业风险相对较小。</w:t>
            </w:r>
          </w:p>
          <w:p w:rsidR="00C56D3E" w:rsidRPr="007230C4" w:rsidRDefault="00A13629">
            <w:pPr>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宋体" w:hint="eastAsia"/>
                <w:kern w:val="0"/>
                <w:sz w:val="24"/>
              </w:rPr>
              <w:t>公司技术创新能力******</w:t>
            </w:r>
          </w:p>
        </w:tc>
      </w:tr>
      <w:tr w:rsidR="00C56D3E" w:rsidRPr="007230C4">
        <w:tc>
          <w:tcPr>
            <w:tcW w:w="9025" w:type="dxa"/>
            <w:vAlign w:val="center"/>
          </w:tcPr>
          <w:p w:rsidR="00C56D3E" w:rsidRPr="007230C4" w:rsidRDefault="00A13629">
            <w:pPr>
              <w:widowControl/>
              <w:spacing w:after="78" w:line="340" w:lineRule="exact"/>
              <w:jc w:val="left"/>
              <w:rPr>
                <w:rFonts w:ascii="华文仿宋" w:eastAsia="华文仿宋" w:hAnsi="华文仿宋" w:cs="Times New Roman"/>
                <w:b/>
                <w:sz w:val="24"/>
              </w:rPr>
            </w:pPr>
            <w:r w:rsidRPr="007230C4">
              <w:rPr>
                <w:rFonts w:ascii="华文仿宋" w:eastAsia="华文仿宋" w:hAnsi="华文仿宋" w:cs="宋体" w:hint="eastAsia"/>
                <w:b/>
                <w:bCs/>
                <w:kern w:val="0"/>
                <w:sz w:val="24"/>
              </w:rPr>
              <w:t>综合信用评价</w:t>
            </w:r>
          </w:p>
        </w:tc>
      </w:tr>
      <w:tr w:rsidR="00C56D3E" w:rsidRPr="007230C4">
        <w:tc>
          <w:tcPr>
            <w:tcW w:w="9025" w:type="dxa"/>
            <w:vAlign w:val="center"/>
          </w:tcPr>
          <w:p w:rsidR="00C56D3E" w:rsidRPr="007230C4" w:rsidRDefault="00A13629">
            <w:pPr>
              <w:widowControl/>
              <w:numPr>
                <w:ilvl w:val="0"/>
                <w:numId w:val="2"/>
              </w:numPr>
              <w:spacing w:after="78" w:line="340" w:lineRule="exact"/>
              <w:jc w:val="left"/>
              <w:rPr>
                <w:rFonts w:ascii="华文仿宋" w:eastAsia="华文仿宋" w:hAnsi="华文仿宋" w:cs="宋体"/>
                <w:kern w:val="0"/>
                <w:sz w:val="24"/>
              </w:rPr>
            </w:pPr>
            <w:r w:rsidRPr="007230C4">
              <w:rPr>
                <w:rFonts w:ascii="华文仿宋" w:eastAsia="华文仿宋" w:hAnsi="华文仿宋" w:cs="Times New Roman"/>
                <w:kern w:val="0"/>
                <w:sz w:val="24"/>
              </w:rPr>
              <w:t>公司信用程度</w:t>
            </w:r>
            <w:r w:rsidRPr="007230C4">
              <w:rPr>
                <w:rFonts w:ascii="华文仿宋" w:eastAsia="华文仿宋" w:hAnsi="华文仿宋" w:cs="Times New Roman" w:hint="eastAsia"/>
                <w:kern w:val="0"/>
                <w:sz w:val="24"/>
              </w:rPr>
              <w:t>较好</w:t>
            </w:r>
            <w:r w:rsidRPr="007230C4">
              <w:rPr>
                <w:rFonts w:ascii="华文仿宋" w:eastAsia="华文仿宋" w:hAnsi="华文仿宋" w:cs="Times New Roman"/>
                <w:kern w:val="0"/>
                <w:sz w:val="24"/>
              </w:rPr>
              <w:t>，</w:t>
            </w:r>
            <w:r w:rsidRPr="007230C4">
              <w:rPr>
                <w:rFonts w:ascii="华文仿宋" w:eastAsia="华文仿宋" w:hAnsi="华文仿宋" w:cs="Times New Roman" w:hint="eastAsia"/>
                <w:kern w:val="0"/>
                <w:sz w:val="24"/>
              </w:rPr>
              <w:t>整体</w:t>
            </w:r>
            <w:r w:rsidRPr="007230C4">
              <w:rPr>
                <w:rFonts w:ascii="华文仿宋" w:eastAsia="华文仿宋" w:hAnsi="华文仿宋" w:cs="Times New Roman"/>
                <w:kern w:val="0"/>
                <w:sz w:val="24"/>
              </w:rPr>
              <w:t>偿债能力较</w:t>
            </w:r>
            <w:r w:rsidRPr="007230C4">
              <w:rPr>
                <w:rFonts w:ascii="华文仿宋" w:eastAsia="华文仿宋" w:hAnsi="华文仿宋" w:cs="Times New Roman" w:hint="eastAsia"/>
                <w:kern w:val="0"/>
                <w:sz w:val="24"/>
              </w:rPr>
              <w:t>强</w:t>
            </w:r>
            <w:r w:rsidRPr="007230C4">
              <w:rPr>
                <w:rFonts w:ascii="华文仿宋" w:eastAsia="华文仿宋" w:hAnsi="华文仿宋" w:cs="Times New Roman"/>
                <w:kern w:val="0"/>
                <w:sz w:val="24"/>
              </w:rPr>
              <w:t>，</w:t>
            </w:r>
            <w:r w:rsidRPr="007230C4">
              <w:rPr>
                <w:rFonts w:ascii="华文仿宋" w:eastAsia="华文仿宋" w:hAnsi="华文仿宋" w:cs="Times New Roman" w:hint="eastAsia"/>
                <w:kern w:val="0"/>
                <w:sz w:val="24"/>
              </w:rPr>
              <w:t>盈利水平较高，</w:t>
            </w:r>
            <w:r w:rsidRPr="007230C4">
              <w:rPr>
                <w:rFonts w:ascii="华文仿宋" w:eastAsia="华文仿宋" w:hAnsi="华文仿宋" w:cs="Times New Roman"/>
                <w:kern w:val="0"/>
                <w:sz w:val="24"/>
              </w:rPr>
              <w:t>发展状况</w:t>
            </w:r>
            <w:r w:rsidRPr="007230C4">
              <w:rPr>
                <w:rFonts w:ascii="华文仿宋" w:eastAsia="华文仿宋" w:hAnsi="华文仿宋" w:cs="Times New Roman" w:hint="eastAsia"/>
                <w:kern w:val="0"/>
                <w:sz w:val="24"/>
              </w:rPr>
              <w:t>良</w:t>
            </w:r>
            <w:r w:rsidRPr="007230C4">
              <w:rPr>
                <w:rFonts w:ascii="华文仿宋" w:eastAsia="华文仿宋" w:hAnsi="华文仿宋" w:cs="Times New Roman"/>
                <w:kern w:val="0"/>
                <w:sz w:val="24"/>
              </w:rPr>
              <w:t>好，近三年</w:t>
            </w:r>
            <w:r w:rsidRPr="007230C4">
              <w:rPr>
                <w:rFonts w:ascii="华文仿宋" w:eastAsia="华文仿宋" w:hAnsi="华文仿宋" w:cs="宋体"/>
                <w:kern w:val="0"/>
                <w:sz w:val="24"/>
              </w:rPr>
              <w:t>****</w:t>
            </w:r>
            <w:r w:rsidRPr="007230C4">
              <w:rPr>
                <w:rFonts w:ascii="华文仿宋" w:eastAsia="华文仿宋" w:hAnsi="华文仿宋" w:cs="Times New Roman"/>
                <w:kern w:val="0"/>
                <w:sz w:val="24"/>
              </w:rPr>
              <w:t>，履约能力</w:t>
            </w:r>
            <w:r w:rsidRPr="007230C4">
              <w:rPr>
                <w:rFonts w:ascii="华文仿宋" w:eastAsia="华文仿宋" w:hAnsi="华文仿宋" w:cs="宋体"/>
                <w:kern w:val="0"/>
                <w:sz w:val="24"/>
              </w:rPr>
              <w:t>****</w:t>
            </w:r>
            <w:r w:rsidRPr="007230C4">
              <w:rPr>
                <w:rFonts w:ascii="华文仿宋" w:eastAsia="华文仿宋" w:hAnsi="华文仿宋" w:cs="Times New Roman" w:hint="eastAsia"/>
                <w:kern w:val="0"/>
                <w:sz w:val="24"/>
              </w:rPr>
              <w:t>；</w:t>
            </w:r>
          </w:p>
          <w:p w:rsidR="00C56D3E" w:rsidRPr="007230C4" w:rsidRDefault="00A13629">
            <w:pPr>
              <w:widowControl/>
              <w:spacing w:after="78" w:line="340" w:lineRule="exact"/>
              <w:jc w:val="left"/>
              <w:rPr>
                <w:rFonts w:ascii="华文仿宋" w:eastAsia="华文仿宋" w:hAnsi="华文仿宋" w:cs="Times New Roman"/>
                <w:b/>
                <w:sz w:val="24"/>
              </w:rPr>
            </w:pPr>
            <w:r w:rsidRPr="007230C4">
              <w:rPr>
                <w:rFonts w:ascii="华文仿宋" w:eastAsia="华文仿宋" w:hAnsi="华文仿宋" w:cs="Times New Roman"/>
                <w:kern w:val="0"/>
                <w:sz w:val="24"/>
              </w:rPr>
              <w:t>风险提示：</w:t>
            </w:r>
            <w:r w:rsidRPr="007230C4">
              <w:rPr>
                <w:rFonts w:ascii="华文仿宋" w:eastAsia="华文仿宋" w:hAnsi="华文仿宋" w:cs="宋体"/>
                <w:kern w:val="0"/>
                <w:sz w:val="24"/>
              </w:rPr>
              <w:t>****</w:t>
            </w:r>
          </w:p>
        </w:tc>
      </w:tr>
    </w:tbl>
    <w:p w:rsidR="00C56D3E" w:rsidRPr="00AD1811" w:rsidRDefault="00C56D3E">
      <w:pPr>
        <w:widowControl/>
        <w:spacing w:line="240" w:lineRule="atLeast"/>
        <w:ind w:firstLineChars="200" w:firstLine="440"/>
        <w:jc w:val="left"/>
        <w:rPr>
          <w:rFonts w:ascii="华文仿宋" w:eastAsia="华文仿宋" w:hAnsi="华文仿宋" w:cs="宋体"/>
          <w:kern w:val="0"/>
          <w:sz w:val="22"/>
        </w:rPr>
      </w:pPr>
    </w:p>
    <w:p w:rsidR="00C56D3E" w:rsidRPr="00AD1811" w:rsidRDefault="00A13629" w:rsidP="007230C4">
      <w:pPr>
        <w:widowControl/>
        <w:spacing w:line="400" w:lineRule="exact"/>
        <w:jc w:val="left"/>
        <w:rPr>
          <w:rFonts w:ascii="华文仿宋" w:eastAsia="华文仿宋" w:hAnsi="华文仿宋" w:cs="宋体"/>
          <w:kern w:val="0"/>
          <w:sz w:val="22"/>
        </w:rPr>
      </w:pPr>
      <w:r w:rsidRPr="00AD1811">
        <w:rPr>
          <w:rFonts w:ascii="华文仿宋" w:eastAsia="华文仿宋" w:hAnsi="华文仿宋" w:cs="宋体" w:hint="eastAsia"/>
          <w:kern w:val="0"/>
          <w:sz w:val="22"/>
        </w:rPr>
        <w:t>评价机构：四川省大证信用评估服务事务所有限公司         联系电话：</w:t>
      </w:r>
      <w:r w:rsidRPr="00AD1811">
        <w:rPr>
          <w:rFonts w:ascii="华文仿宋" w:eastAsia="华文仿宋" w:hAnsi="华文仿宋" w:cs="Times New Roman"/>
          <w:kern w:val="0"/>
          <w:sz w:val="22"/>
        </w:rPr>
        <w:t>028-85538717</w:t>
      </w:r>
      <w:r w:rsidRPr="00AD1811">
        <w:rPr>
          <w:rFonts w:ascii="华文仿宋" w:eastAsia="华文仿宋" w:hAnsi="华文仿宋" w:cs="宋体" w:hint="eastAsia"/>
          <w:kern w:val="0"/>
          <w:sz w:val="22"/>
        </w:rPr>
        <w:t>机构网址：</w:t>
      </w:r>
      <w:r w:rsidRPr="00AD1811">
        <w:rPr>
          <w:rFonts w:ascii="华文仿宋" w:eastAsia="华文仿宋" w:hAnsi="华文仿宋" w:cs="Times New Roman"/>
          <w:kern w:val="0"/>
          <w:sz w:val="22"/>
        </w:rPr>
        <w:t>www.aaa315.com</w:t>
      </w:r>
      <w:r w:rsidRPr="00AD1811">
        <w:rPr>
          <w:rFonts w:ascii="华文仿宋" w:eastAsia="华文仿宋" w:hAnsi="华文仿宋" w:cs="宋体" w:hint="eastAsia"/>
          <w:kern w:val="0"/>
          <w:sz w:val="22"/>
        </w:rPr>
        <w:t>分 析 师：</w:t>
      </w:r>
    </w:p>
    <w:p w:rsidR="00C56D3E" w:rsidRPr="00AD1811" w:rsidRDefault="00A13629" w:rsidP="007230C4">
      <w:pPr>
        <w:widowControl/>
        <w:spacing w:line="400" w:lineRule="exact"/>
        <w:jc w:val="left"/>
        <w:rPr>
          <w:rFonts w:ascii="华文仿宋" w:eastAsia="华文仿宋" w:hAnsi="华文仿宋" w:cs="宋体"/>
          <w:kern w:val="0"/>
          <w:sz w:val="22"/>
        </w:rPr>
      </w:pPr>
      <w:r w:rsidRPr="00AD1811">
        <w:rPr>
          <w:rFonts w:ascii="华文仿宋" w:eastAsia="华文仿宋" w:hAnsi="华文仿宋" w:cs="宋体" w:hint="eastAsia"/>
          <w:kern w:val="0"/>
          <w:sz w:val="22"/>
        </w:rPr>
        <w:t>报告查询：</w:t>
      </w:r>
      <w:hyperlink r:id="rId16" w:history="1">
        <w:r w:rsidRPr="00AD1811">
          <w:rPr>
            <w:rFonts w:ascii="华文仿宋" w:eastAsia="华文仿宋" w:hAnsi="华文仿宋" w:cs="宋体"/>
            <w:kern w:val="0"/>
            <w:sz w:val="22"/>
          </w:rPr>
          <w:t>www.aaa315.com评级公告</w:t>
        </w:r>
      </w:hyperlink>
      <w:r w:rsidRPr="00AD1811">
        <w:rPr>
          <w:rFonts w:ascii="华文仿宋" w:eastAsia="华文仿宋" w:hAnsi="华文仿宋" w:cs="宋体" w:hint="eastAsia"/>
          <w:kern w:val="0"/>
          <w:sz w:val="22"/>
        </w:rPr>
        <w:t>报告日期：</w:t>
      </w:r>
    </w:p>
    <w:p w:rsidR="00C56D3E" w:rsidRPr="00AD1811" w:rsidRDefault="00A13629" w:rsidP="007230C4">
      <w:pPr>
        <w:widowControl/>
        <w:spacing w:line="400" w:lineRule="exact"/>
        <w:ind w:left="7040" w:hangingChars="3200" w:hanging="7040"/>
        <w:jc w:val="left"/>
        <w:rPr>
          <w:rFonts w:ascii="华文仿宋" w:eastAsia="华文仿宋" w:hAnsi="华文仿宋" w:cs="宋体"/>
          <w:kern w:val="0"/>
          <w:sz w:val="18"/>
          <w:szCs w:val="18"/>
        </w:rPr>
      </w:pPr>
      <w:r w:rsidRPr="00AD1811">
        <w:rPr>
          <w:rFonts w:ascii="华文仿宋" w:eastAsia="华文仿宋" w:hAnsi="华文仿宋" w:cs="宋体" w:hint="eastAsia"/>
          <w:kern w:val="0"/>
          <w:sz w:val="22"/>
        </w:rPr>
        <w:t>查询输入：</w:t>
      </w:r>
      <w:r w:rsidRPr="00AD1811">
        <w:rPr>
          <w:rFonts w:ascii="华文仿宋" w:eastAsia="华文仿宋" w:hAnsi="华文仿宋" w:cs="宋体" w:hint="eastAsia"/>
          <w:kern w:val="0"/>
          <w:sz w:val="22"/>
          <w:lang w:val="zh-CN"/>
        </w:rPr>
        <w:t>*******有限公司</w:t>
      </w:r>
      <w:r w:rsidRPr="00AD1811">
        <w:rPr>
          <w:rFonts w:ascii="华文仿宋" w:eastAsia="华文仿宋" w:hAnsi="华文仿宋" w:cs="宋体" w:hint="eastAsia"/>
          <w:kern w:val="0"/>
          <w:sz w:val="22"/>
        </w:rPr>
        <w:t xml:space="preserve">（公司全称+报告编号）  </w:t>
      </w:r>
    </w:p>
    <w:p w:rsidR="00C56D3E" w:rsidRPr="00AD1811" w:rsidRDefault="00C56D3E">
      <w:pPr>
        <w:jc w:val="center"/>
        <w:outlineLvl w:val="1"/>
        <w:rPr>
          <w:rFonts w:ascii="华文仿宋" w:eastAsia="华文仿宋" w:hAnsi="华文仿宋"/>
          <w:b/>
          <w:bCs/>
          <w:sz w:val="36"/>
          <w:szCs w:val="36"/>
        </w:rPr>
        <w:sectPr w:rsidR="00C56D3E" w:rsidRPr="00AD1811">
          <w:headerReference w:type="default" r:id="rId17"/>
          <w:pgSz w:w="11906" w:h="16838"/>
          <w:pgMar w:top="1440" w:right="1800" w:bottom="1440" w:left="1800" w:header="851" w:footer="992" w:gutter="0"/>
          <w:cols w:space="0"/>
          <w:titlePg/>
          <w:docGrid w:type="lines" w:linePitch="312"/>
        </w:sectPr>
      </w:pPr>
    </w:p>
    <w:p w:rsidR="00C56D3E" w:rsidRPr="007230C4" w:rsidRDefault="00A13629">
      <w:pPr>
        <w:jc w:val="center"/>
        <w:outlineLvl w:val="1"/>
        <w:rPr>
          <w:rFonts w:ascii="华文仿宋" w:eastAsia="华文仿宋" w:hAnsi="华文仿宋"/>
          <w:b/>
          <w:bCs/>
          <w:sz w:val="36"/>
          <w:szCs w:val="36"/>
          <w:lang w:val="zh-CN"/>
        </w:rPr>
      </w:pPr>
      <w:bookmarkStart w:id="5" w:name="_Toc11272"/>
      <w:bookmarkStart w:id="6" w:name="_Toc20426"/>
      <w:r w:rsidRPr="007230C4">
        <w:rPr>
          <w:rFonts w:ascii="华文仿宋" w:eastAsia="华文仿宋" w:hAnsi="华文仿宋" w:hint="eastAsia"/>
          <w:b/>
          <w:bCs/>
          <w:sz w:val="36"/>
          <w:szCs w:val="36"/>
          <w:lang w:val="zh-CN"/>
        </w:rPr>
        <w:lastRenderedPageBreak/>
        <w:t>评价权重与结论</w:t>
      </w:r>
      <w:bookmarkEnd w:id="5"/>
      <w:bookmarkEnd w:id="6"/>
    </w:p>
    <w:p w:rsidR="00C56D3E" w:rsidRPr="007230C4" w:rsidRDefault="00A13629" w:rsidP="003916BD">
      <w:pPr>
        <w:spacing w:beforeLines="50" w:line="360" w:lineRule="exact"/>
        <w:ind w:firstLineChars="200" w:firstLine="440"/>
        <w:rPr>
          <w:rFonts w:ascii="华文仿宋" w:eastAsia="华文仿宋" w:hAnsi="华文仿宋"/>
          <w:sz w:val="22"/>
          <w:szCs w:val="22"/>
        </w:rPr>
      </w:pPr>
      <w:r w:rsidRPr="007230C4">
        <w:rPr>
          <w:rFonts w:ascii="华文仿宋" w:eastAsia="华文仿宋" w:hAnsi="华文仿宋" w:hint="eastAsia"/>
          <w:sz w:val="22"/>
          <w:szCs w:val="22"/>
        </w:rPr>
        <w:t>本次信用评价从公共领域和专项领域（重点分析企业技术创新发展能力）两个方面对企业进行综合分析，具体构成及权重分布如下表所示：</w:t>
      </w:r>
    </w:p>
    <w:tbl>
      <w:tblPr>
        <w:tblW w:w="9350"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100"/>
        <w:gridCol w:w="1100"/>
        <w:gridCol w:w="1100"/>
        <w:gridCol w:w="1100"/>
        <w:gridCol w:w="771"/>
        <w:gridCol w:w="329"/>
        <w:gridCol w:w="1100"/>
        <w:gridCol w:w="1100"/>
        <w:gridCol w:w="1150"/>
      </w:tblGrid>
      <w:tr w:rsidR="00C56D3E" w:rsidRPr="00BC210A" w:rsidTr="003916BD">
        <w:trPr>
          <w:trHeight w:val="90"/>
          <w:jc w:val="center"/>
        </w:trPr>
        <w:tc>
          <w:tcPr>
            <w:tcW w:w="500" w:type="dxa"/>
            <w:vMerge w:val="restart"/>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项目</w:t>
            </w:r>
          </w:p>
        </w:tc>
        <w:tc>
          <w:tcPr>
            <w:tcW w:w="5171" w:type="dxa"/>
            <w:gridSpan w:val="5"/>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公共领域状况（100分*60%）</w:t>
            </w:r>
          </w:p>
        </w:tc>
        <w:tc>
          <w:tcPr>
            <w:tcW w:w="3679" w:type="dxa"/>
            <w:gridSpan w:val="4"/>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专项领域状况（40分）</w:t>
            </w:r>
          </w:p>
        </w:tc>
      </w:tr>
      <w:tr w:rsidR="007230C4" w:rsidRPr="00BC210A" w:rsidTr="003916BD">
        <w:trPr>
          <w:trHeight w:val="499"/>
          <w:jc w:val="center"/>
        </w:trPr>
        <w:tc>
          <w:tcPr>
            <w:tcW w:w="500" w:type="dxa"/>
            <w:vMerge/>
            <w:vAlign w:val="center"/>
          </w:tcPr>
          <w:p w:rsidR="00C56D3E" w:rsidRPr="00BC210A" w:rsidRDefault="00C56D3E" w:rsidP="003916BD">
            <w:pPr>
              <w:spacing w:line="360" w:lineRule="exact"/>
              <w:jc w:val="center"/>
              <w:rPr>
                <w:rFonts w:ascii="华文仿宋" w:eastAsia="华文仿宋" w:hAnsi="华文仿宋" w:cs="Times New Roman"/>
                <w:sz w:val="23"/>
                <w:szCs w:val="23"/>
              </w:rPr>
            </w:pP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基本情况</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社会责任</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经营管理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财务状况</w:t>
            </w:r>
          </w:p>
        </w:tc>
        <w:tc>
          <w:tcPr>
            <w:tcW w:w="1100" w:type="dxa"/>
            <w:gridSpan w:val="2"/>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信用记录</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综合信息</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发展潜力</w:t>
            </w:r>
          </w:p>
        </w:tc>
        <w:tc>
          <w:tcPr>
            <w:tcW w:w="115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专项荣誉</w:t>
            </w:r>
          </w:p>
        </w:tc>
      </w:tr>
      <w:tr w:rsidR="007230C4" w:rsidRPr="00BC210A" w:rsidTr="003916BD">
        <w:trPr>
          <w:trHeight w:val="499"/>
          <w:jc w:val="center"/>
        </w:trPr>
        <w:tc>
          <w:tcPr>
            <w:tcW w:w="5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满分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12分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26分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20分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16分</w:t>
            </w:r>
          </w:p>
        </w:tc>
        <w:tc>
          <w:tcPr>
            <w:tcW w:w="1100" w:type="dxa"/>
            <w:gridSpan w:val="2"/>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sz w:val="23"/>
                <w:szCs w:val="23"/>
              </w:rPr>
              <w:t>26分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hint="eastAsia"/>
                <w:sz w:val="23"/>
                <w:szCs w:val="23"/>
              </w:rPr>
              <w:t>26</w:t>
            </w:r>
            <w:r w:rsidRPr="00BC210A">
              <w:rPr>
                <w:rFonts w:ascii="华文仿宋" w:eastAsia="华文仿宋" w:hAnsi="华文仿宋" w:cs="Times New Roman"/>
                <w:sz w:val="23"/>
                <w:szCs w:val="23"/>
              </w:rPr>
              <w:t>分</w:t>
            </w:r>
          </w:p>
        </w:tc>
        <w:tc>
          <w:tcPr>
            <w:tcW w:w="110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hint="eastAsia"/>
                <w:sz w:val="23"/>
                <w:szCs w:val="23"/>
              </w:rPr>
              <w:t>12</w:t>
            </w:r>
            <w:r w:rsidRPr="00BC210A">
              <w:rPr>
                <w:rFonts w:ascii="华文仿宋" w:eastAsia="华文仿宋" w:hAnsi="华文仿宋" w:cs="Times New Roman"/>
                <w:sz w:val="23"/>
                <w:szCs w:val="23"/>
              </w:rPr>
              <w:t>分</w:t>
            </w:r>
          </w:p>
        </w:tc>
        <w:tc>
          <w:tcPr>
            <w:tcW w:w="1150" w:type="dxa"/>
            <w:vAlign w:val="center"/>
          </w:tcPr>
          <w:p w:rsidR="00C56D3E" w:rsidRPr="00BC210A" w:rsidRDefault="00A13629" w:rsidP="003916BD">
            <w:pPr>
              <w:spacing w:line="360" w:lineRule="exact"/>
              <w:jc w:val="center"/>
              <w:rPr>
                <w:rFonts w:ascii="华文仿宋" w:eastAsia="华文仿宋" w:hAnsi="华文仿宋" w:cs="Times New Roman"/>
                <w:sz w:val="23"/>
                <w:szCs w:val="23"/>
              </w:rPr>
            </w:pPr>
            <w:r w:rsidRPr="00BC210A">
              <w:rPr>
                <w:rFonts w:ascii="华文仿宋" w:eastAsia="华文仿宋" w:hAnsi="华文仿宋" w:cs="Times New Roman" w:hint="eastAsia"/>
                <w:sz w:val="23"/>
                <w:szCs w:val="23"/>
              </w:rPr>
              <w:t>2</w:t>
            </w:r>
            <w:r w:rsidRPr="00BC210A">
              <w:rPr>
                <w:rFonts w:ascii="华文仿宋" w:eastAsia="华文仿宋" w:hAnsi="华文仿宋" w:cs="Times New Roman"/>
                <w:sz w:val="23"/>
                <w:szCs w:val="23"/>
              </w:rPr>
              <w:t>分</w:t>
            </w:r>
          </w:p>
        </w:tc>
      </w:tr>
      <w:tr w:rsidR="007230C4" w:rsidRPr="00BC210A" w:rsidTr="003916BD">
        <w:trPr>
          <w:trHeight w:val="6502"/>
          <w:jc w:val="center"/>
        </w:trPr>
        <w:tc>
          <w:tcPr>
            <w:tcW w:w="500" w:type="dxa"/>
            <w:vAlign w:val="center"/>
          </w:tcPr>
          <w:p w:rsidR="00C56D3E" w:rsidRPr="00BC210A" w:rsidRDefault="00A13629" w:rsidP="003916BD">
            <w:pPr>
              <w:autoSpaceDE w:val="0"/>
              <w:autoSpaceDN w:val="0"/>
              <w:adjustRightInd w:val="0"/>
              <w:spacing w:line="360" w:lineRule="exact"/>
              <w:ind w:left="102" w:right="-20"/>
              <w:jc w:val="center"/>
              <w:rPr>
                <w:rFonts w:ascii="华文仿宋" w:eastAsia="华文仿宋" w:hAnsi="华文仿宋" w:cs="Times New Roman"/>
                <w:kern w:val="0"/>
                <w:position w:val="-2"/>
                <w:sz w:val="23"/>
                <w:szCs w:val="23"/>
              </w:rPr>
            </w:pPr>
            <w:r w:rsidRPr="00BC210A">
              <w:rPr>
                <w:rFonts w:ascii="华文仿宋" w:eastAsia="华文仿宋" w:hAnsi="华文仿宋" w:cs="Times New Roman"/>
                <w:kern w:val="0"/>
                <w:position w:val="-2"/>
                <w:sz w:val="23"/>
                <w:szCs w:val="23"/>
              </w:rPr>
              <w:t>评分</w:t>
            </w:r>
          </w:p>
          <w:p w:rsidR="00C56D3E" w:rsidRPr="00BC210A" w:rsidRDefault="00A13629" w:rsidP="003916BD">
            <w:pPr>
              <w:autoSpaceDE w:val="0"/>
              <w:autoSpaceDN w:val="0"/>
              <w:adjustRightInd w:val="0"/>
              <w:spacing w:line="360" w:lineRule="exact"/>
              <w:ind w:left="102" w:right="-20"/>
              <w:jc w:val="center"/>
              <w:rPr>
                <w:rFonts w:ascii="华文仿宋" w:eastAsia="华文仿宋" w:hAnsi="华文仿宋" w:cs="Times New Roman"/>
                <w:kern w:val="0"/>
                <w:position w:val="-2"/>
                <w:sz w:val="23"/>
                <w:szCs w:val="23"/>
              </w:rPr>
            </w:pPr>
            <w:r w:rsidRPr="00BC210A">
              <w:rPr>
                <w:rFonts w:ascii="华文仿宋" w:eastAsia="华文仿宋" w:hAnsi="华文仿宋" w:cs="Times New Roman"/>
                <w:kern w:val="0"/>
                <w:position w:val="-2"/>
                <w:sz w:val="23"/>
                <w:szCs w:val="23"/>
              </w:rPr>
              <w:t>依据</w:t>
            </w:r>
          </w:p>
          <w:p w:rsidR="00C56D3E" w:rsidRPr="00BC210A" w:rsidRDefault="00C56D3E" w:rsidP="003916BD">
            <w:pPr>
              <w:autoSpaceDE w:val="0"/>
              <w:autoSpaceDN w:val="0"/>
              <w:adjustRightInd w:val="0"/>
              <w:spacing w:line="360" w:lineRule="exact"/>
              <w:ind w:left="102" w:right="-20"/>
              <w:jc w:val="center"/>
              <w:rPr>
                <w:rFonts w:ascii="华文仿宋" w:eastAsia="华文仿宋" w:hAnsi="华文仿宋" w:cs="Times New Roman"/>
                <w:kern w:val="0"/>
                <w:position w:val="-2"/>
                <w:sz w:val="23"/>
                <w:szCs w:val="23"/>
              </w:rPr>
            </w:pPr>
          </w:p>
        </w:tc>
        <w:tc>
          <w:tcPr>
            <w:tcW w:w="110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1、评价企业实际经营年限及信息申报情况。</w:t>
            </w:r>
          </w:p>
          <w:p w:rsidR="00C56D3E" w:rsidRPr="00BC210A" w:rsidRDefault="00A13629" w:rsidP="007230C4">
            <w:pPr>
              <w:pStyle w:val="a4"/>
              <w:spacing w:line="360" w:lineRule="exact"/>
              <w:rPr>
                <w:rFonts w:ascii="华文仿宋" w:eastAsia="华文仿宋" w:hAnsi="华文仿宋" w:cs="Times New Roman"/>
                <w:sz w:val="23"/>
                <w:szCs w:val="23"/>
              </w:rPr>
            </w:pPr>
            <w:r w:rsidRPr="00BC210A">
              <w:rPr>
                <w:rFonts w:ascii="华文仿宋" w:eastAsia="华文仿宋" w:hAnsi="华文仿宋" w:cs="Times New Roman"/>
                <w:sz w:val="23"/>
                <w:szCs w:val="23"/>
              </w:rPr>
              <w:t>2、评价企业股东实力及企业自身资金实力情况。</w:t>
            </w:r>
          </w:p>
        </w:tc>
        <w:tc>
          <w:tcPr>
            <w:tcW w:w="110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1、评价企业劳资关系</w:t>
            </w:r>
            <w:r w:rsidRPr="00BC210A">
              <w:rPr>
                <w:rFonts w:ascii="华文仿宋" w:eastAsia="华文仿宋" w:hAnsi="华文仿宋" w:cs="Times New Roman" w:hint="eastAsia"/>
                <w:sz w:val="23"/>
                <w:szCs w:val="23"/>
              </w:rPr>
              <w:t>情况</w:t>
            </w:r>
            <w:r w:rsidRPr="00BC210A">
              <w:rPr>
                <w:rFonts w:ascii="华文仿宋" w:eastAsia="华文仿宋" w:hAnsi="华文仿宋" w:cs="Times New Roman"/>
                <w:sz w:val="23"/>
                <w:szCs w:val="23"/>
              </w:rPr>
              <w:t>。</w:t>
            </w:r>
          </w:p>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2、评价企业是否积极参与环境保护情况。</w:t>
            </w:r>
          </w:p>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3、评价企业纳税及社会贡献情况。</w:t>
            </w:r>
          </w:p>
        </w:tc>
        <w:tc>
          <w:tcPr>
            <w:tcW w:w="1100" w:type="dxa"/>
          </w:tcPr>
          <w:p w:rsidR="00C56D3E" w:rsidRPr="00BC210A" w:rsidRDefault="00A13629" w:rsidP="007230C4">
            <w:pPr>
              <w:pStyle w:val="a4"/>
              <w:spacing w:line="360" w:lineRule="exac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1、评价企业员工素质、能力情况。</w:t>
            </w:r>
          </w:p>
          <w:p w:rsidR="00C56D3E" w:rsidRPr="00BC210A" w:rsidRDefault="00A13629" w:rsidP="007230C4">
            <w:pPr>
              <w:pStyle w:val="a4"/>
              <w:spacing w:line="360" w:lineRule="exact"/>
              <w:rPr>
                <w:rFonts w:ascii="华文仿宋" w:eastAsia="华文仿宋" w:hAnsi="华文仿宋" w:cs="Times New Roman"/>
                <w:sz w:val="23"/>
                <w:szCs w:val="23"/>
              </w:rPr>
            </w:pPr>
            <w:r w:rsidRPr="00BC210A">
              <w:rPr>
                <w:rFonts w:ascii="华文仿宋" w:eastAsia="华文仿宋" w:hAnsi="华文仿宋" w:cs="Times New Roman"/>
                <w:sz w:val="23"/>
                <w:szCs w:val="23"/>
              </w:rPr>
              <w:t>2、评价企业各项管理制度建立情况。3、评价企业生产经营管理及履约信用状况。</w:t>
            </w:r>
          </w:p>
        </w:tc>
        <w:tc>
          <w:tcPr>
            <w:tcW w:w="110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kern w:val="0"/>
                <w:position w:val="-2"/>
                <w:sz w:val="23"/>
                <w:szCs w:val="23"/>
              </w:rPr>
            </w:pPr>
            <w:r w:rsidRPr="00BC210A">
              <w:rPr>
                <w:rFonts w:ascii="华文仿宋" w:eastAsia="华文仿宋" w:hAnsi="华文仿宋" w:cs="Times New Roman"/>
                <w:kern w:val="0"/>
                <w:position w:val="-2"/>
                <w:sz w:val="23"/>
                <w:szCs w:val="23"/>
              </w:rPr>
              <w:t>1、评价企业财务部门设置情况及财务信息管理情况。</w:t>
            </w:r>
          </w:p>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kern w:val="0"/>
                <w:position w:val="-2"/>
                <w:sz w:val="23"/>
                <w:szCs w:val="23"/>
              </w:rPr>
            </w:pPr>
            <w:r w:rsidRPr="00BC210A">
              <w:rPr>
                <w:rFonts w:ascii="华文仿宋" w:eastAsia="华文仿宋" w:hAnsi="华文仿宋" w:cs="Times New Roman"/>
                <w:kern w:val="0"/>
                <w:position w:val="-2"/>
                <w:sz w:val="23"/>
                <w:szCs w:val="23"/>
              </w:rPr>
              <w:t>2、评价企业偿债能力及盈利能力情况。</w:t>
            </w:r>
          </w:p>
        </w:tc>
        <w:tc>
          <w:tcPr>
            <w:tcW w:w="1100" w:type="dxa"/>
            <w:gridSpan w:val="2"/>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kern w:val="0"/>
                <w:position w:val="-2"/>
                <w:sz w:val="23"/>
                <w:szCs w:val="23"/>
              </w:rPr>
            </w:pPr>
            <w:r w:rsidRPr="00BC210A">
              <w:rPr>
                <w:rFonts w:ascii="华文仿宋" w:eastAsia="华文仿宋" w:hAnsi="华文仿宋" w:cs="Times New Roman"/>
                <w:kern w:val="0"/>
                <w:position w:val="-2"/>
                <w:sz w:val="23"/>
                <w:szCs w:val="23"/>
              </w:rPr>
              <w:t>1、评价企业在工商、税务、司法、质监、环保、金融等政府部门和行业协会等机构的优良信用记录和不良信用记录情况。</w:t>
            </w:r>
          </w:p>
        </w:tc>
        <w:tc>
          <w:tcPr>
            <w:tcW w:w="110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1、评价企业经营规模、资质认证、管理经验、经营场所、营运能力、认证等综合情况。</w:t>
            </w:r>
          </w:p>
        </w:tc>
        <w:tc>
          <w:tcPr>
            <w:tcW w:w="110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1、评价企业自身成长能力情况；</w:t>
            </w:r>
          </w:p>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2、评价宏观环境、区域环境、发展规划及措施情况。</w:t>
            </w:r>
          </w:p>
        </w:tc>
        <w:tc>
          <w:tcPr>
            <w:tcW w:w="1150" w:type="dxa"/>
          </w:tcPr>
          <w:p w:rsidR="00C56D3E" w:rsidRPr="00BC210A" w:rsidRDefault="00A13629" w:rsidP="007230C4">
            <w:pPr>
              <w:autoSpaceDE w:val="0"/>
              <w:autoSpaceDN w:val="0"/>
              <w:adjustRightInd w:val="0"/>
              <w:spacing w:line="360" w:lineRule="exact"/>
              <w:ind w:right="-20"/>
              <w:jc w:val="left"/>
              <w:rPr>
                <w:rFonts w:ascii="华文仿宋" w:eastAsia="华文仿宋" w:hAnsi="华文仿宋" w:cs="Times New Roman"/>
                <w:sz w:val="23"/>
                <w:szCs w:val="23"/>
              </w:rPr>
            </w:pPr>
            <w:r w:rsidRPr="00BC210A">
              <w:rPr>
                <w:rFonts w:ascii="华文仿宋" w:eastAsia="华文仿宋" w:hAnsi="华文仿宋" w:cs="Times New Roman"/>
                <w:sz w:val="23"/>
                <w:szCs w:val="23"/>
              </w:rPr>
              <w:t>1、评价企业在专项领域获得的专业证书情况。</w:t>
            </w:r>
          </w:p>
        </w:tc>
      </w:tr>
    </w:tbl>
    <w:p w:rsidR="00C56D3E" w:rsidRPr="00AD1811" w:rsidRDefault="00A13629" w:rsidP="003916BD">
      <w:pPr>
        <w:spacing w:beforeLines="50" w:line="276" w:lineRule="auto"/>
        <w:rPr>
          <w:rFonts w:ascii="华文仿宋" w:eastAsia="华文仿宋" w:hAnsi="华文仿宋" w:cs="Times New Roman"/>
        </w:rPr>
      </w:pPr>
      <w:r w:rsidRPr="00AD1811">
        <w:rPr>
          <w:rFonts w:ascii="华文仿宋" w:eastAsia="华文仿宋" w:hAnsi="华文仿宋" w:cs="Times New Roman" w:hint="eastAsia"/>
        </w:rPr>
        <w:t>〔*******有限公司〕的信用综合分数为</w:t>
      </w:r>
    </w:p>
    <w:p w:rsidR="00C56D3E" w:rsidRPr="00AD1811" w:rsidRDefault="00A13629" w:rsidP="003916BD">
      <w:pPr>
        <w:spacing w:beforeLines="50" w:line="276" w:lineRule="auto"/>
        <w:ind w:firstLineChars="100" w:firstLine="210"/>
        <w:rPr>
          <w:rFonts w:ascii="华文仿宋" w:eastAsia="华文仿宋" w:hAnsi="华文仿宋" w:cs="Times New Roman"/>
        </w:rPr>
      </w:pPr>
      <w:r w:rsidRPr="00AD1811">
        <w:rPr>
          <w:rFonts w:ascii="华文仿宋" w:eastAsia="华文仿宋" w:hAnsi="华文仿宋" w:cs="Times New Roman" w:hint="eastAsia"/>
        </w:rPr>
        <w:t>综合分数=公共领域分数***60%分+专项领域分数**分=**分</w:t>
      </w:r>
    </w:p>
    <w:p w:rsidR="00C56D3E" w:rsidRPr="00AD1811" w:rsidRDefault="00C56D3E" w:rsidP="003916BD">
      <w:pPr>
        <w:spacing w:beforeLines="50" w:line="276" w:lineRule="auto"/>
        <w:rPr>
          <w:rFonts w:ascii="华文仿宋" w:eastAsia="华文仿宋" w:hAnsi="华文仿宋" w:cs="Times New Roman"/>
          <w:b/>
          <w:bCs/>
        </w:rPr>
      </w:pPr>
    </w:p>
    <w:p w:rsidR="00C56D3E" w:rsidRPr="00AD1811" w:rsidRDefault="00A13629" w:rsidP="003916BD">
      <w:pPr>
        <w:spacing w:beforeLines="50" w:line="276" w:lineRule="auto"/>
        <w:rPr>
          <w:rFonts w:ascii="华文仿宋" w:eastAsia="华文仿宋" w:hAnsi="华文仿宋" w:cs="Times New Roman"/>
          <w:bCs/>
        </w:rPr>
      </w:pPr>
      <w:r w:rsidRPr="00BC210A">
        <w:rPr>
          <w:rFonts w:ascii="华文仿宋" w:eastAsia="华文仿宋" w:hAnsi="华文仿宋" w:cs="Times New Roman"/>
          <w:b/>
          <w:bCs/>
        </w:rPr>
        <w:t>总  结：</w:t>
      </w:r>
      <w:r w:rsidRPr="00AD1811">
        <w:rPr>
          <w:rFonts w:ascii="华文仿宋" w:eastAsia="华文仿宋" w:hAnsi="华文仿宋" w:cs="Times New Roman"/>
          <w:bCs/>
        </w:rPr>
        <w:t>〔</w:t>
      </w:r>
      <w:r w:rsidRPr="00AD1811">
        <w:rPr>
          <w:rFonts w:ascii="华文仿宋" w:eastAsia="华文仿宋" w:hAnsi="华文仿宋" w:cs="Times New Roman" w:hint="eastAsia"/>
          <w:bCs/>
        </w:rPr>
        <w:t>*******有限公司</w:t>
      </w:r>
      <w:r w:rsidRPr="00AD1811">
        <w:rPr>
          <w:rFonts w:ascii="华文仿宋" w:eastAsia="华文仿宋" w:hAnsi="华文仿宋" w:cs="Times New Roman"/>
          <w:bCs/>
        </w:rPr>
        <w:t>〕企业管理</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，人员结构及流动</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，内部管理制度</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；公司资产规模</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，偿债能力</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，营业收入</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，盈利水平</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；公司公共信用状况</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，履约能力</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，市场需求</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w:t>
      </w:r>
      <w:r w:rsidRPr="00AD1811">
        <w:rPr>
          <w:rFonts w:ascii="华文仿宋" w:eastAsia="华文仿宋" w:hAnsi="华文仿宋" w:cs="Times New Roman" w:hint="eastAsia"/>
          <w:bCs/>
        </w:rPr>
        <w:t>企业技术创新能力</w:t>
      </w:r>
      <w:r w:rsidRPr="00AD1811">
        <w:rPr>
          <w:rFonts w:ascii="华文仿宋" w:eastAsia="华文仿宋" w:hAnsi="华文仿宋" w:cs="宋体"/>
          <w:kern w:val="0"/>
          <w:sz w:val="18"/>
          <w:szCs w:val="18"/>
        </w:rPr>
        <w:t>****</w:t>
      </w:r>
      <w:r w:rsidRPr="00AD1811">
        <w:rPr>
          <w:rFonts w:ascii="华文仿宋" w:eastAsia="华文仿宋" w:hAnsi="华文仿宋" w:cs="宋体" w:hint="eastAsia"/>
          <w:kern w:val="0"/>
          <w:sz w:val="18"/>
          <w:szCs w:val="18"/>
        </w:rPr>
        <w:t>，</w:t>
      </w:r>
      <w:r w:rsidRPr="00AD1811">
        <w:rPr>
          <w:rFonts w:ascii="华文仿宋" w:eastAsia="华文仿宋" w:hAnsi="华文仿宋" w:cs="Times New Roman"/>
          <w:bCs/>
        </w:rPr>
        <w:t>总体发展前景</w:t>
      </w:r>
      <w:r w:rsidRPr="00AD1811">
        <w:rPr>
          <w:rFonts w:ascii="华文仿宋" w:eastAsia="华文仿宋" w:hAnsi="华文仿宋" w:cs="宋体"/>
          <w:kern w:val="0"/>
          <w:sz w:val="18"/>
          <w:szCs w:val="18"/>
        </w:rPr>
        <w:t>****</w:t>
      </w:r>
      <w:r w:rsidRPr="00AD1811">
        <w:rPr>
          <w:rFonts w:ascii="华文仿宋" w:eastAsia="华文仿宋" w:hAnsi="华文仿宋" w:cs="Times New Roman"/>
          <w:bCs/>
        </w:rPr>
        <w:t>。</w:t>
      </w:r>
    </w:p>
    <w:p w:rsidR="003916BD" w:rsidRDefault="003916BD" w:rsidP="003916BD">
      <w:pPr>
        <w:spacing w:after="120" w:line="280" w:lineRule="exact"/>
        <w:rPr>
          <w:rFonts w:ascii="华文仿宋" w:eastAsia="华文仿宋" w:hAnsi="华文仿宋" w:cs="Times New Roman" w:hint="eastAsia"/>
          <w:b/>
          <w:bCs/>
          <w:sz w:val="24"/>
        </w:rPr>
      </w:pPr>
    </w:p>
    <w:p w:rsidR="00C56D3E" w:rsidRPr="007230C4" w:rsidRDefault="00A13629">
      <w:pPr>
        <w:spacing w:after="120"/>
        <w:rPr>
          <w:rFonts w:ascii="华文仿宋" w:eastAsia="华文仿宋" w:hAnsi="华文仿宋" w:cs="Times New Roman"/>
          <w:b/>
          <w:bCs/>
          <w:sz w:val="24"/>
        </w:rPr>
      </w:pPr>
      <w:r w:rsidRPr="007230C4">
        <w:rPr>
          <w:rFonts w:ascii="华文仿宋" w:eastAsia="华文仿宋" w:hAnsi="华文仿宋" w:cs="Times New Roman"/>
          <w:b/>
          <w:bCs/>
          <w:sz w:val="24"/>
        </w:rPr>
        <w:t>〔</w:t>
      </w:r>
      <w:r w:rsidRPr="007230C4">
        <w:rPr>
          <w:rFonts w:ascii="华文仿宋" w:eastAsia="华文仿宋" w:hAnsi="华文仿宋" w:cs="Times New Roman" w:hint="eastAsia"/>
          <w:b/>
          <w:sz w:val="24"/>
        </w:rPr>
        <w:t>*******有限公司</w:t>
      </w:r>
      <w:r w:rsidRPr="007230C4">
        <w:rPr>
          <w:rFonts w:ascii="华文仿宋" w:eastAsia="华文仿宋" w:hAnsi="华文仿宋" w:cs="Times New Roman"/>
          <w:b/>
          <w:bCs/>
          <w:sz w:val="24"/>
        </w:rPr>
        <w:t>〕信用综合分数为</w:t>
      </w:r>
      <w:r w:rsidRPr="007230C4">
        <w:rPr>
          <w:rFonts w:ascii="华文仿宋" w:eastAsia="华文仿宋" w:hAnsi="华文仿宋" w:cs="Times New Roman" w:hint="eastAsia"/>
          <w:b/>
          <w:sz w:val="24"/>
        </w:rPr>
        <w:t>***</w:t>
      </w:r>
      <w:r w:rsidRPr="007230C4">
        <w:rPr>
          <w:rFonts w:ascii="华文仿宋" w:eastAsia="华文仿宋" w:hAnsi="华文仿宋" w:cs="Times New Roman"/>
          <w:b/>
          <w:bCs/>
          <w:sz w:val="24"/>
        </w:rPr>
        <w:t>分，信用等级为</w:t>
      </w:r>
      <w:r w:rsidRPr="007230C4">
        <w:rPr>
          <w:rFonts w:ascii="华文仿宋" w:eastAsia="华文仿宋" w:hAnsi="华文仿宋" w:cs="Times New Roman" w:hint="eastAsia"/>
          <w:b/>
          <w:sz w:val="24"/>
        </w:rPr>
        <w:t>***</w:t>
      </w:r>
      <w:r w:rsidRPr="007230C4">
        <w:rPr>
          <w:rFonts w:ascii="华文仿宋" w:eastAsia="华文仿宋" w:hAnsi="华文仿宋" w:cs="Times New Roman"/>
          <w:b/>
          <w:bCs/>
          <w:sz w:val="24"/>
        </w:rPr>
        <w:t>级。</w:t>
      </w:r>
    </w:p>
    <w:p w:rsidR="00C56D3E" w:rsidRPr="00A766DF" w:rsidRDefault="00A13629" w:rsidP="003916BD">
      <w:pPr>
        <w:jc w:val="center"/>
        <w:rPr>
          <w:rFonts w:ascii="华文仿宋" w:eastAsia="华文仿宋" w:hAnsi="华文仿宋"/>
          <w:b/>
          <w:kern w:val="44"/>
          <w:sz w:val="36"/>
          <w:szCs w:val="36"/>
        </w:rPr>
      </w:pPr>
      <w:r w:rsidRPr="00A766DF">
        <w:rPr>
          <w:rFonts w:ascii="华文仿宋" w:eastAsia="华文仿宋" w:hAnsi="华文仿宋" w:hint="eastAsia"/>
          <w:b/>
          <w:kern w:val="44"/>
          <w:sz w:val="36"/>
          <w:szCs w:val="36"/>
        </w:rPr>
        <w:lastRenderedPageBreak/>
        <w:t>信用等级划分及释义</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939"/>
        <w:gridCol w:w="2894"/>
        <w:gridCol w:w="4416"/>
      </w:tblGrid>
      <w:tr w:rsidR="00C56D3E" w:rsidRPr="00BC210A">
        <w:trPr>
          <w:trHeight w:val="351"/>
        </w:trPr>
        <w:tc>
          <w:tcPr>
            <w:tcW w:w="1750" w:type="dxa"/>
            <w:gridSpan w:val="2"/>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等    级</w:t>
            </w:r>
          </w:p>
        </w:tc>
        <w:tc>
          <w:tcPr>
            <w:tcW w:w="2894" w:type="dxa"/>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评定得分</w:t>
            </w:r>
          </w:p>
        </w:tc>
        <w:tc>
          <w:tcPr>
            <w:tcW w:w="4416" w:type="dxa"/>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释    义</w:t>
            </w:r>
          </w:p>
        </w:tc>
      </w:tr>
      <w:tr w:rsidR="00C56D3E" w:rsidRPr="00BC210A">
        <w:trPr>
          <w:trHeight w:val="590"/>
        </w:trPr>
        <w:tc>
          <w:tcPr>
            <w:tcW w:w="811" w:type="dxa"/>
            <w:vMerge w:val="restart"/>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w:t>
            </w:r>
          </w:p>
        </w:tc>
        <w:tc>
          <w:tcPr>
            <w:tcW w:w="939" w:type="dxa"/>
            <w:vMerge w:val="restart"/>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AAA</w:t>
            </w: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AAA ：90分（含）至100分</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信用意识很强，严格遵守相关法律法规，自觉履行企业企业责任，经营状态优，可持续性强，各领域信用记录很好。</w:t>
            </w:r>
          </w:p>
        </w:tc>
      </w:tr>
      <w:tr w:rsidR="00C56D3E" w:rsidRPr="00BC210A">
        <w:trPr>
          <w:trHeight w:val="650"/>
        </w:trPr>
        <w:tc>
          <w:tcPr>
            <w:tcW w:w="811" w:type="dxa"/>
            <w:vMerge/>
            <w:vAlign w:val="center"/>
          </w:tcPr>
          <w:p w:rsidR="00C56D3E" w:rsidRPr="00BC210A" w:rsidRDefault="00C56D3E" w:rsidP="00AD1811">
            <w:pPr>
              <w:pStyle w:val="af"/>
              <w:spacing w:line="400" w:lineRule="exact"/>
              <w:ind w:firstLineChars="0" w:firstLine="0"/>
              <w:jc w:val="center"/>
              <w:rPr>
                <w:rFonts w:ascii="华文仿宋" w:eastAsia="华文仿宋" w:hAnsi="华文仿宋"/>
                <w:kern w:val="2"/>
                <w:sz w:val="24"/>
                <w:szCs w:val="24"/>
              </w:rPr>
            </w:pPr>
          </w:p>
        </w:tc>
        <w:tc>
          <w:tcPr>
            <w:tcW w:w="939" w:type="dxa"/>
            <w:vMerge/>
            <w:vAlign w:val="center"/>
          </w:tcPr>
          <w:p w:rsidR="00C56D3E" w:rsidRPr="00BC210A" w:rsidRDefault="00C56D3E" w:rsidP="00AD1811">
            <w:pPr>
              <w:pStyle w:val="af"/>
              <w:spacing w:line="400" w:lineRule="exact"/>
              <w:ind w:firstLineChars="0" w:firstLine="0"/>
              <w:jc w:val="center"/>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AAA-： 85分≤90分（不含）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10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restart"/>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w:t>
            </w: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AA+:83（含）-85（不含）</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信用意识强，严格遵守相关法律法规，自觉履行企业企业责任，经营处于良性循环状态，各领域信用记录好。</w:t>
            </w:r>
          </w:p>
        </w:tc>
      </w:tr>
      <w:tr w:rsidR="00C56D3E" w:rsidRPr="00BC210A">
        <w:trPr>
          <w:trHeight w:val="296"/>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AA :79（含）-83（不含）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9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AA-:75（含）-79（不含）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9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restart"/>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A</w:t>
            </w: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A+:73（含）-75（不含)</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信用意识较强，遵守相关法律法规，自觉履行企业企业责任，经营处于一般循环状态，各领域信用记录较好。</w:t>
            </w:r>
          </w:p>
        </w:tc>
      </w:tr>
      <w:tr w:rsidR="00C56D3E" w:rsidRPr="00BC210A">
        <w:trPr>
          <w:trHeight w:val="348"/>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A :69（含）-73（不含）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9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A-:65（含）-69（不含）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330"/>
        </w:trPr>
        <w:tc>
          <w:tcPr>
            <w:tcW w:w="811" w:type="dxa"/>
            <w:vMerge w:val="restart"/>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bookmarkStart w:id="7" w:name="_Toc333846397"/>
            <w:r w:rsidRPr="00BC210A">
              <w:rPr>
                <w:rFonts w:ascii="华文仿宋" w:eastAsia="华文仿宋" w:hAnsi="华文仿宋" w:hint="eastAsia"/>
                <w:kern w:val="2"/>
                <w:sz w:val="24"/>
                <w:szCs w:val="24"/>
              </w:rPr>
              <w:t>B</w:t>
            </w:r>
            <w:bookmarkEnd w:id="7"/>
          </w:p>
        </w:tc>
        <w:tc>
          <w:tcPr>
            <w:tcW w:w="939"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BBB</w:t>
            </w: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BBB+:63（含）-65（不含)</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信用意识一般，遵守相关法律法规，基本履行企业企业责任，各领域信用记录一般。</w:t>
            </w:r>
          </w:p>
        </w:tc>
      </w:tr>
      <w:tr w:rsidR="00C56D3E" w:rsidRPr="00BC210A">
        <w:trPr>
          <w:trHeight w:val="330"/>
        </w:trPr>
        <w:tc>
          <w:tcPr>
            <w:tcW w:w="811" w:type="dxa"/>
            <w:vMerge/>
            <w:vAlign w:val="center"/>
          </w:tcPr>
          <w:p w:rsidR="00C56D3E" w:rsidRPr="00BC210A" w:rsidRDefault="00C56D3E" w:rsidP="00AD1811">
            <w:pPr>
              <w:pStyle w:val="af"/>
              <w:spacing w:line="400" w:lineRule="exact"/>
              <w:ind w:firstLineChars="0" w:firstLine="0"/>
              <w:jc w:val="center"/>
              <w:rPr>
                <w:rFonts w:ascii="华文仿宋" w:eastAsia="华文仿宋" w:hAnsi="华文仿宋"/>
                <w:kern w:val="2"/>
                <w:sz w:val="24"/>
                <w:szCs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BBB :59（含）-63（不含）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570"/>
        </w:trPr>
        <w:tc>
          <w:tcPr>
            <w:tcW w:w="811" w:type="dxa"/>
            <w:vMerge/>
            <w:vAlign w:val="center"/>
          </w:tcPr>
          <w:p w:rsidR="00C56D3E" w:rsidRPr="00BC210A" w:rsidRDefault="00C56D3E" w:rsidP="00AD1811">
            <w:pPr>
              <w:pStyle w:val="af"/>
              <w:spacing w:line="400" w:lineRule="exact"/>
              <w:ind w:firstLineChars="0" w:firstLine="0"/>
              <w:jc w:val="center"/>
              <w:rPr>
                <w:rFonts w:ascii="华文仿宋" w:eastAsia="华文仿宋" w:hAnsi="华文仿宋"/>
                <w:kern w:val="2"/>
                <w:sz w:val="24"/>
                <w:szCs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BBB-:55（含）-59（不含）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55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w:t>
            </w: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BB+:53（含）-55（不含)</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信用意识较差，遵纪守法意识有待加强，企业企业责任履行情况一般，企业经营与发展状况不佳，各领域信用记录较差。</w:t>
            </w:r>
          </w:p>
        </w:tc>
      </w:tr>
      <w:tr w:rsidR="00C56D3E" w:rsidRPr="00BC210A">
        <w:trPr>
          <w:trHeight w:val="64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 :49（含）-53（不含）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67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BB-:45（含）-49（不含）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55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w:t>
            </w: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B+:43（含）-45（不含)</w:t>
            </w:r>
          </w:p>
        </w:tc>
        <w:tc>
          <w:tcPr>
            <w:tcW w:w="4416" w:type="dxa"/>
            <w:vMerge w:val="restart"/>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信用意识差，遵纪守法意识弱，企业企业责任履行情况较差，企业经营困难，各领域信用记录差。</w:t>
            </w:r>
          </w:p>
        </w:tc>
      </w:tr>
      <w:tr w:rsidR="00C56D3E" w:rsidRPr="00BC210A">
        <w:trPr>
          <w:trHeight w:val="572"/>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 :39（含）-43（不含）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740"/>
        </w:trPr>
        <w:tc>
          <w:tcPr>
            <w:tcW w:w="811" w:type="dxa"/>
            <w:vMerge/>
            <w:vAlign w:val="center"/>
          </w:tcPr>
          <w:p w:rsidR="00C56D3E" w:rsidRPr="00BC210A" w:rsidRDefault="00C56D3E" w:rsidP="00AD1811">
            <w:pPr>
              <w:widowControl/>
              <w:spacing w:line="400" w:lineRule="exact"/>
              <w:rPr>
                <w:rFonts w:ascii="华文仿宋" w:eastAsia="华文仿宋" w:hAnsi="华文仿宋"/>
                <w:sz w:val="24"/>
              </w:rPr>
            </w:pPr>
          </w:p>
        </w:tc>
        <w:tc>
          <w:tcPr>
            <w:tcW w:w="939"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c>
          <w:tcPr>
            <w:tcW w:w="2894"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B-:35（含）-39（不含）</w:t>
            </w:r>
          </w:p>
        </w:tc>
        <w:tc>
          <w:tcPr>
            <w:tcW w:w="4416" w:type="dxa"/>
            <w:vMerge/>
            <w:vAlign w:val="center"/>
          </w:tcPr>
          <w:p w:rsidR="00C56D3E" w:rsidRPr="00BC210A" w:rsidRDefault="00C56D3E" w:rsidP="00AD1811">
            <w:pPr>
              <w:pStyle w:val="af"/>
              <w:spacing w:line="400" w:lineRule="exact"/>
              <w:ind w:firstLineChars="0" w:firstLine="0"/>
              <w:rPr>
                <w:rFonts w:ascii="华文仿宋" w:eastAsia="华文仿宋" w:hAnsi="华文仿宋"/>
                <w:kern w:val="2"/>
                <w:sz w:val="24"/>
                <w:szCs w:val="24"/>
              </w:rPr>
            </w:pPr>
          </w:p>
        </w:tc>
      </w:tr>
      <w:tr w:rsidR="00C56D3E" w:rsidRPr="00BC210A">
        <w:trPr>
          <w:trHeight w:val="90"/>
        </w:trPr>
        <w:tc>
          <w:tcPr>
            <w:tcW w:w="811"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C</w:t>
            </w:r>
          </w:p>
        </w:tc>
        <w:tc>
          <w:tcPr>
            <w:tcW w:w="939"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C</w:t>
            </w: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35分以下</w:t>
            </w:r>
          </w:p>
        </w:tc>
        <w:tc>
          <w:tcPr>
            <w:tcW w:w="4416"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信用意识缺失，有严重违反相关法律法规的现象，不能履行企业企业责任，经营状况差，各领域信用记录很差。</w:t>
            </w:r>
          </w:p>
        </w:tc>
      </w:tr>
      <w:tr w:rsidR="00C56D3E" w:rsidRPr="00BC210A">
        <w:trPr>
          <w:trHeight w:val="90"/>
        </w:trPr>
        <w:tc>
          <w:tcPr>
            <w:tcW w:w="811"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D</w:t>
            </w:r>
          </w:p>
        </w:tc>
        <w:tc>
          <w:tcPr>
            <w:tcW w:w="939"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D</w:t>
            </w:r>
          </w:p>
        </w:tc>
        <w:tc>
          <w:tcPr>
            <w:tcW w:w="2894" w:type="dxa"/>
            <w:vAlign w:val="center"/>
          </w:tcPr>
          <w:p w:rsidR="00C56D3E" w:rsidRPr="00BC210A" w:rsidRDefault="00A13629" w:rsidP="00AD1811">
            <w:pPr>
              <w:pStyle w:val="af"/>
              <w:spacing w:line="400" w:lineRule="exact"/>
              <w:ind w:firstLineChars="0" w:firstLine="0"/>
              <w:jc w:val="center"/>
              <w:rPr>
                <w:rFonts w:ascii="华文仿宋" w:eastAsia="华文仿宋" w:hAnsi="华文仿宋"/>
                <w:kern w:val="2"/>
                <w:sz w:val="24"/>
                <w:szCs w:val="24"/>
              </w:rPr>
            </w:pPr>
            <w:r w:rsidRPr="00BC210A">
              <w:rPr>
                <w:rFonts w:ascii="华文仿宋" w:eastAsia="华文仿宋" w:hAnsi="华文仿宋" w:hint="eastAsia"/>
                <w:kern w:val="2"/>
                <w:sz w:val="24"/>
                <w:szCs w:val="24"/>
              </w:rPr>
              <w:t>——</w:t>
            </w:r>
          </w:p>
        </w:tc>
        <w:tc>
          <w:tcPr>
            <w:tcW w:w="4416" w:type="dxa"/>
            <w:vAlign w:val="center"/>
          </w:tcPr>
          <w:p w:rsidR="00C56D3E" w:rsidRPr="00BC210A" w:rsidRDefault="00A13629" w:rsidP="00AD1811">
            <w:pPr>
              <w:pStyle w:val="af"/>
              <w:spacing w:line="400" w:lineRule="exact"/>
              <w:ind w:firstLineChars="0" w:firstLine="0"/>
              <w:rPr>
                <w:rFonts w:ascii="华文仿宋" w:eastAsia="华文仿宋" w:hAnsi="华文仿宋"/>
                <w:kern w:val="2"/>
                <w:sz w:val="24"/>
                <w:szCs w:val="24"/>
              </w:rPr>
            </w:pPr>
            <w:r w:rsidRPr="00BC210A">
              <w:rPr>
                <w:rFonts w:ascii="华文仿宋" w:eastAsia="华文仿宋" w:hAnsi="华文仿宋" w:hint="eastAsia"/>
                <w:kern w:val="2"/>
                <w:sz w:val="24"/>
                <w:szCs w:val="24"/>
              </w:rPr>
              <w:t>信用意识极度缺失，</w:t>
            </w:r>
            <w:bookmarkStart w:id="8" w:name="_Hlk36025950"/>
            <w:r w:rsidRPr="00BC210A">
              <w:rPr>
                <w:rFonts w:ascii="华文仿宋" w:eastAsia="华文仿宋" w:hAnsi="华文仿宋" w:hint="eastAsia"/>
                <w:kern w:val="2"/>
                <w:sz w:val="24"/>
                <w:szCs w:val="24"/>
              </w:rPr>
              <w:t>濒临倒闭</w:t>
            </w:r>
            <w:bookmarkEnd w:id="8"/>
            <w:r w:rsidRPr="00BC210A">
              <w:rPr>
                <w:rFonts w:ascii="华文仿宋" w:eastAsia="华文仿宋" w:hAnsi="华文仿宋" w:hint="eastAsia"/>
                <w:kern w:val="2"/>
                <w:sz w:val="24"/>
                <w:szCs w:val="24"/>
              </w:rPr>
              <w:t>、被吊销执照或严重失信。</w:t>
            </w:r>
          </w:p>
        </w:tc>
      </w:tr>
    </w:tbl>
    <w:p w:rsidR="00C56D3E" w:rsidRPr="00AD1811" w:rsidRDefault="00C56D3E">
      <w:pPr>
        <w:widowControl/>
        <w:jc w:val="left"/>
        <w:rPr>
          <w:rFonts w:ascii="华文仿宋" w:eastAsia="华文仿宋" w:hAnsi="华文仿宋" w:cstheme="minorEastAsia"/>
          <w:sz w:val="28"/>
          <w:szCs w:val="28"/>
          <w:shd w:val="clear" w:color="auto" w:fill="FDFDFD"/>
        </w:rPr>
      </w:pPr>
    </w:p>
    <w:p w:rsidR="00C56D3E" w:rsidRPr="00BC210A" w:rsidRDefault="00A13629" w:rsidP="003916BD">
      <w:pPr>
        <w:widowControl/>
        <w:jc w:val="center"/>
        <w:rPr>
          <w:rFonts w:ascii="华文仿宋" w:eastAsia="华文仿宋" w:hAnsi="华文仿宋" w:cstheme="minorEastAsia"/>
          <w:sz w:val="27"/>
          <w:szCs w:val="27"/>
          <w:shd w:val="clear" w:color="auto" w:fill="FDFDFD"/>
        </w:rPr>
      </w:pPr>
      <w:r w:rsidRPr="00A766DF">
        <w:rPr>
          <w:rFonts w:ascii="华文仿宋" w:eastAsia="华文仿宋" w:hAnsi="华文仿宋" w:hint="eastAsia"/>
          <w:b/>
          <w:kern w:val="44"/>
          <w:sz w:val="36"/>
          <w:szCs w:val="36"/>
        </w:rPr>
        <w:lastRenderedPageBreak/>
        <w:t>人民银行备案机构名单</w:t>
      </w:r>
      <w:r w:rsidRPr="00BC210A">
        <w:rPr>
          <w:rFonts w:ascii="华文仿宋" w:eastAsia="华文仿宋" w:hAnsi="华文仿宋" w:cstheme="minorEastAsia" w:hint="eastAsia"/>
          <w:sz w:val="25"/>
          <w:szCs w:val="25"/>
          <w:shd w:val="clear" w:color="auto" w:fill="FDFDFD"/>
        </w:rPr>
        <w:t>（</w:t>
      </w:r>
      <w:r w:rsidRPr="00BC210A">
        <w:rPr>
          <w:rFonts w:ascii="华文仿宋" w:eastAsia="华文仿宋" w:hAnsi="华文仿宋" w:cstheme="minorEastAsia"/>
          <w:sz w:val="25"/>
          <w:szCs w:val="25"/>
          <w:shd w:val="clear" w:color="auto" w:fill="FDFDFD"/>
        </w:rPr>
        <w:t>http://www.pbc.gov.cn/zhengxinguanliju/128332/128352/4036074/index.html</w:t>
      </w:r>
      <w:r w:rsidRPr="00BC210A">
        <w:rPr>
          <w:rFonts w:ascii="华文仿宋" w:eastAsia="华文仿宋" w:hAnsi="华文仿宋" w:cstheme="minorEastAsia" w:hint="eastAsia"/>
          <w:sz w:val="25"/>
          <w:szCs w:val="25"/>
          <w:shd w:val="clear" w:color="auto" w:fill="FDFDFD"/>
        </w:rPr>
        <w:t>）</w:t>
      </w:r>
    </w:p>
    <w:p w:rsidR="00C56D3E" w:rsidRPr="00AD1811" w:rsidRDefault="006B19B1">
      <w:pPr>
        <w:widowControl/>
        <w:jc w:val="left"/>
        <w:rPr>
          <w:rFonts w:ascii="华文仿宋" w:eastAsia="华文仿宋" w:hAnsi="华文仿宋" w:cstheme="minorEastAsia"/>
          <w:sz w:val="28"/>
          <w:szCs w:val="28"/>
          <w:shd w:val="clear" w:color="auto" w:fill="FDFDFD"/>
        </w:rPr>
      </w:pPr>
      <w:r>
        <w:rPr>
          <w:rFonts w:ascii="华文仿宋" w:eastAsia="华文仿宋" w:hAnsi="华文仿宋" w:cstheme="minorEastAsia"/>
          <w:noProof/>
          <w:sz w:val="28"/>
          <w:szCs w:val="28"/>
          <w:shd w:val="clear" w:color="auto" w:fill="FDFDF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6.1pt">
            <v:imagedata r:id="rId18" o:title="未标题-1"/>
          </v:shape>
        </w:pict>
      </w:r>
    </w:p>
    <w:p w:rsidR="00BC210A" w:rsidRPr="00AD1811" w:rsidRDefault="00BC210A">
      <w:pPr>
        <w:widowControl/>
        <w:jc w:val="left"/>
        <w:rPr>
          <w:rFonts w:ascii="华文仿宋" w:eastAsia="华文仿宋" w:hAnsi="华文仿宋" w:cstheme="minorEastAsia"/>
          <w:sz w:val="28"/>
          <w:szCs w:val="28"/>
          <w:shd w:val="clear" w:color="auto" w:fill="FDFDFD"/>
        </w:rPr>
      </w:pPr>
    </w:p>
    <w:p w:rsidR="00C56D3E" w:rsidRDefault="00C56D3E">
      <w:pPr>
        <w:widowControl/>
        <w:jc w:val="left"/>
        <w:rPr>
          <w:rFonts w:asciiTheme="minorEastAsia" w:hAnsiTheme="minorEastAsia" w:cstheme="minorEastAsia"/>
          <w:color w:val="000000" w:themeColor="text1"/>
          <w:sz w:val="28"/>
          <w:szCs w:val="28"/>
          <w:shd w:val="clear" w:color="auto" w:fill="FDFDFD"/>
        </w:rPr>
      </w:pPr>
    </w:p>
    <w:sectPr w:rsidR="00C56D3E" w:rsidSect="00451AC4">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3B" w:rsidRDefault="0020483B">
      <w:r>
        <w:separator/>
      </w:r>
    </w:p>
  </w:endnote>
  <w:endnote w:type="continuationSeparator" w:id="1">
    <w:p w:rsidR="0020483B" w:rsidRDefault="00204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STFangsong">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pStyle w:val="a6"/>
      <w:spacing w:after="60"/>
      <w:jc w:val="center"/>
      <w:rPr>
        <w:sz w:val="21"/>
      </w:rPr>
    </w:pPr>
    <w:r>
      <w:rPr>
        <w:sz w:val="21"/>
      </w:rPr>
      <w:fldChar w:fldCharType="begin"/>
    </w:r>
    <w:r>
      <w:rPr>
        <w:sz w:val="21"/>
      </w:rPr>
      <w:instrText>PAGE   \* MERGEFORMAT</w:instrText>
    </w:r>
    <w:r>
      <w:rPr>
        <w:sz w:val="21"/>
      </w:rPr>
      <w:fldChar w:fldCharType="separate"/>
    </w:r>
    <w:r w:rsidR="00AB04DF" w:rsidRPr="00AB04DF">
      <w:rPr>
        <w:noProof/>
        <w:sz w:val="21"/>
        <w:lang w:val="zh-CN"/>
      </w:rPr>
      <w:t>2</w:t>
    </w:r>
    <w:r>
      <w:rPr>
        <w:sz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16BD" w:rsidRDefault="003916BD">
                <w:pPr>
                  <w:pStyle w:val="a6"/>
                </w:pPr>
                <w:fldSimple w:instr=" PAGE  \* MERGEFORMAT ">
                  <w:r w:rsidR="00AB04DF">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3B" w:rsidRDefault="0020483B">
      <w:r>
        <w:separator/>
      </w:r>
    </w:p>
  </w:footnote>
  <w:footnote w:type="continuationSeparator" w:id="1">
    <w:p w:rsidR="0020483B" w:rsidRDefault="00204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pBdr>
        <w:bottom w:val="single" w:sz="6" w:space="1" w:color="auto"/>
      </w:pBdr>
      <w:tabs>
        <w:tab w:val="center" w:pos="4153"/>
        <w:tab w:val="right" w:pos="8306"/>
      </w:tabs>
      <w:jc w:val="center"/>
    </w:pPr>
    <w:r>
      <w:rPr>
        <w:rFonts w:ascii="楷体" w:eastAsia="楷体" w:hAnsi="楷体" w:hint="eastAsia"/>
      </w:rPr>
      <w:t>科技成果第三方标准化评价</w:t>
    </w:r>
    <w:r>
      <w:rPr>
        <w:rFonts w:ascii="楷体" w:eastAsia="楷体" w:hAnsi="楷体"/>
      </w:rPr>
      <w:t>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jc w:val="left"/>
      <w:rPr>
        <w:b/>
        <w:iCs/>
        <w:color w:val="FF0000"/>
      </w:rPr>
    </w:pPr>
    <w:r>
      <w:rPr>
        <w:rFonts w:ascii="微软雅黑" w:eastAsia="微软雅黑" w:hAnsi="微软雅黑" w:hint="eastAsia"/>
        <w:b/>
        <w:iCs/>
        <w:color w:val="FF0000"/>
        <w:sz w:val="24"/>
      </w:rPr>
      <w:t>数据展示实力，评价彰显价值</w:t>
    </w:r>
  </w:p>
  <w:p w:rsidR="003916BD" w:rsidRDefault="003916BD">
    <w:pPr>
      <w:jc w:val="left"/>
      <w:rPr>
        <w:b/>
        <w:iCs/>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jc w:val="left"/>
      <w:rPr>
        <w:b/>
        <w:iCs/>
        <w:color w:val="FF0000"/>
      </w:rPr>
    </w:pPr>
    <w:r>
      <w:rPr>
        <w:rFonts w:ascii="微软雅黑" w:eastAsia="微软雅黑" w:hAnsi="微软雅黑" w:hint="eastAsia"/>
        <w:b/>
        <w:iCs/>
        <w:color w:val="FF0000"/>
        <w:sz w:val="24"/>
      </w:rPr>
      <w:t>数据呈现实力，榜单体现价值</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Pr="00DE3C13" w:rsidRDefault="003916BD" w:rsidP="00DE3C1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BD" w:rsidRDefault="003916BD">
    <w:pPr>
      <w:jc w:val="left"/>
      <w:rPr>
        <w:b/>
        <w:iCs/>
        <w:color w:val="FF0000"/>
      </w:rPr>
    </w:pPr>
    <w:r>
      <w:rPr>
        <w:rFonts w:ascii="微软雅黑" w:eastAsia="微软雅黑" w:hAnsi="微软雅黑" w:hint="eastAsia"/>
        <w:b/>
        <w:iCs/>
        <w:color w:val="FF0000"/>
        <w:sz w:val="24"/>
      </w:rPr>
      <w:t>数据展现实力，评价彰显价值</w:t>
    </w:r>
  </w:p>
  <w:p w:rsidR="003916BD" w:rsidRDefault="003916BD">
    <w:pPr>
      <w:jc w:val="left"/>
      <w:rPr>
        <w:b/>
        <w:i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D7BE07"/>
    <w:multiLevelType w:val="singleLevel"/>
    <w:tmpl w:val="ECD7BE07"/>
    <w:lvl w:ilvl="0">
      <w:start w:val="2"/>
      <w:numFmt w:val="chineseCounting"/>
      <w:suff w:val="nothing"/>
      <w:lvlText w:val="（%1）"/>
      <w:lvlJc w:val="left"/>
      <w:rPr>
        <w:rFonts w:hint="eastAsia"/>
      </w:rPr>
    </w:lvl>
  </w:abstractNum>
  <w:abstractNum w:abstractNumId="1">
    <w:nsid w:val="00000012"/>
    <w:multiLevelType w:val="multilevel"/>
    <w:tmpl w:val="000000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6F53DC7"/>
    <w:multiLevelType w:val="singleLevel"/>
    <w:tmpl w:val="16F53DC7"/>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2E11B13"/>
    <w:rsid w:val="00006BC3"/>
    <w:rsid w:val="00036771"/>
    <w:rsid w:val="00081723"/>
    <w:rsid w:val="000A6904"/>
    <w:rsid w:val="000A6971"/>
    <w:rsid w:val="000B5165"/>
    <w:rsid w:val="0011183C"/>
    <w:rsid w:val="00112BFD"/>
    <w:rsid w:val="00137C81"/>
    <w:rsid w:val="0014404F"/>
    <w:rsid w:val="00186310"/>
    <w:rsid w:val="001A7008"/>
    <w:rsid w:val="001B4B75"/>
    <w:rsid w:val="001C00E2"/>
    <w:rsid w:val="001D51A2"/>
    <w:rsid w:val="00204789"/>
    <w:rsid w:val="0020483B"/>
    <w:rsid w:val="002238D7"/>
    <w:rsid w:val="00223D5F"/>
    <w:rsid w:val="00232F75"/>
    <w:rsid w:val="00240449"/>
    <w:rsid w:val="00244869"/>
    <w:rsid w:val="00283059"/>
    <w:rsid w:val="002B24AD"/>
    <w:rsid w:val="002B65AF"/>
    <w:rsid w:val="002C2565"/>
    <w:rsid w:val="003125BF"/>
    <w:rsid w:val="00312980"/>
    <w:rsid w:val="0035595F"/>
    <w:rsid w:val="003916BD"/>
    <w:rsid w:val="003B47A5"/>
    <w:rsid w:val="003C6BF0"/>
    <w:rsid w:val="004035FC"/>
    <w:rsid w:val="00412CAE"/>
    <w:rsid w:val="00415C49"/>
    <w:rsid w:val="00426237"/>
    <w:rsid w:val="0045104E"/>
    <w:rsid w:val="00451AC4"/>
    <w:rsid w:val="00466731"/>
    <w:rsid w:val="00472503"/>
    <w:rsid w:val="004747F0"/>
    <w:rsid w:val="0052251A"/>
    <w:rsid w:val="005728C5"/>
    <w:rsid w:val="00590771"/>
    <w:rsid w:val="005B12C6"/>
    <w:rsid w:val="005C354C"/>
    <w:rsid w:val="005E63DD"/>
    <w:rsid w:val="0064104F"/>
    <w:rsid w:val="00683F98"/>
    <w:rsid w:val="006A49BB"/>
    <w:rsid w:val="006B19B1"/>
    <w:rsid w:val="00701CF7"/>
    <w:rsid w:val="007230C4"/>
    <w:rsid w:val="00730B0A"/>
    <w:rsid w:val="00731E32"/>
    <w:rsid w:val="00733AD9"/>
    <w:rsid w:val="00736014"/>
    <w:rsid w:val="007719B1"/>
    <w:rsid w:val="00772E93"/>
    <w:rsid w:val="007B610F"/>
    <w:rsid w:val="007D100F"/>
    <w:rsid w:val="008075F4"/>
    <w:rsid w:val="0083332E"/>
    <w:rsid w:val="008344BD"/>
    <w:rsid w:val="00862400"/>
    <w:rsid w:val="00863220"/>
    <w:rsid w:val="008F5D3B"/>
    <w:rsid w:val="008F6369"/>
    <w:rsid w:val="00914A4E"/>
    <w:rsid w:val="00934251"/>
    <w:rsid w:val="009705AD"/>
    <w:rsid w:val="00970CAF"/>
    <w:rsid w:val="009751BF"/>
    <w:rsid w:val="0098007C"/>
    <w:rsid w:val="009A257B"/>
    <w:rsid w:val="00A13629"/>
    <w:rsid w:val="00A15E97"/>
    <w:rsid w:val="00A24B38"/>
    <w:rsid w:val="00A766DF"/>
    <w:rsid w:val="00AA6FC5"/>
    <w:rsid w:val="00AB04DF"/>
    <w:rsid w:val="00AB0BF9"/>
    <w:rsid w:val="00AD1811"/>
    <w:rsid w:val="00AD1EEC"/>
    <w:rsid w:val="00B579D8"/>
    <w:rsid w:val="00B64DCB"/>
    <w:rsid w:val="00B742F3"/>
    <w:rsid w:val="00B84221"/>
    <w:rsid w:val="00BC210A"/>
    <w:rsid w:val="00BC64D2"/>
    <w:rsid w:val="00BF4A62"/>
    <w:rsid w:val="00C2621B"/>
    <w:rsid w:val="00C34F51"/>
    <w:rsid w:val="00C56D3E"/>
    <w:rsid w:val="00C7760C"/>
    <w:rsid w:val="00C91C26"/>
    <w:rsid w:val="00D054CF"/>
    <w:rsid w:val="00D95A37"/>
    <w:rsid w:val="00D9644B"/>
    <w:rsid w:val="00DA4666"/>
    <w:rsid w:val="00DA73BD"/>
    <w:rsid w:val="00DB2AD9"/>
    <w:rsid w:val="00DE3C13"/>
    <w:rsid w:val="00DF264E"/>
    <w:rsid w:val="00E119D3"/>
    <w:rsid w:val="00E24F5B"/>
    <w:rsid w:val="00E37B9C"/>
    <w:rsid w:val="00E461DF"/>
    <w:rsid w:val="00E563D4"/>
    <w:rsid w:val="00E77832"/>
    <w:rsid w:val="00E92802"/>
    <w:rsid w:val="00EC3697"/>
    <w:rsid w:val="00ED2FD2"/>
    <w:rsid w:val="00EE7E01"/>
    <w:rsid w:val="00F040CA"/>
    <w:rsid w:val="00F43D72"/>
    <w:rsid w:val="00F65BF9"/>
    <w:rsid w:val="00F67890"/>
    <w:rsid w:val="00F93E46"/>
    <w:rsid w:val="00FB4C78"/>
    <w:rsid w:val="00FD6B9D"/>
    <w:rsid w:val="0132752F"/>
    <w:rsid w:val="01D35CF8"/>
    <w:rsid w:val="03990174"/>
    <w:rsid w:val="03DE3696"/>
    <w:rsid w:val="04225283"/>
    <w:rsid w:val="04CC250D"/>
    <w:rsid w:val="0522179E"/>
    <w:rsid w:val="0632047C"/>
    <w:rsid w:val="06435262"/>
    <w:rsid w:val="068932AB"/>
    <w:rsid w:val="06D65112"/>
    <w:rsid w:val="07AB4923"/>
    <w:rsid w:val="07C71540"/>
    <w:rsid w:val="07DD340B"/>
    <w:rsid w:val="07EE7ACA"/>
    <w:rsid w:val="08877BB7"/>
    <w:rsid w:val="08C41F60"/>
    <w:rsid w:val="09CB555C"/>
    <w:rsid w:val="0A997FF5"/>
    <w:rsid w:val="0C642B2B"/>
    <w:rsid w:val="0D0F1437"/>
    <w:rsid w:val="0D7F363D"/>
    <w:rsid w:val="0E3058D6"/>
    <w:rsid w:val="0E653000"/>
    <w:rsid w:val="0F6708D3"/>
    <w:rsid w:val="0F9E1FA9"/>
    <w:rsid w:val="0FDB4921"/>
    <w:rsid w:val="10D66BF7"/>
    <w:rsid w:val="114B6B9B"/>
    <w:rsid w:val="115B52CA"/>
    <w:rsid w:val="12EE0A3B"/>
    <w:rsid w:val="1492308F"/>
    <w:rsid w:val="1508476E"/>
    <w:rsid w:val="15107017"/>
    <w:rsid w:val="15324390"/>
    <w:rsid w:val="15337C05"/>
    <w:rsid w:val="15496D19"/>
    <w:rsid w:val="16093CBC"/>
    <w:rsid w:val="16737AED"/>
    <w:rsid w:val="16802281"/>
    <w:rsid w:val="168663B0"/>
    <w:rsid w:val="16CB33B9"/>
    <w:rsid w:val="171B2A49"/>
    <w:rsid w:val="17891516"/>
    <w:rsid w:val="17F878B6"/>
    <w:rsid w:val="18141E9C"/>
    <w:rsid w:val="18562A4B"/>
    <w:rsid w:val="18BC1D0A"/>
    <w:rsid w:val="18F12BFB"/>
    <w:rsid w:val="19A266EE"/>
    <w:rsid w:val="1A59559E"/>
    <w:rsid w:val="1A6525DA"/>
    <w:rsid w:val="1A874200"/>
    <w:rsid w:val="1AD901F8"/>
    <w:rsid w:val="1AE03CEA"/>
    <w:rsid w:val="1B626645"/>
    <w:rsid w:val="1B692C71"/>
    <w:rsid w:val="1BD73352"/>
    <w:rsid w:val="1C084010"/>
    <w:rsid w:val="1C224D95"/>
    <w:rsid w:val="1C4D0516"/>
    <w:rsid w:val="1D334C78"/>
    <w:rsid w:val="1D4E6C73"/>
    <w:rsid w:val="1EA6180D"/>
    <w:rsid w:val="1EB36C91"/>
    <w:rsid w:val="20C53173"/>
    <w:rsid w:val="21694B68"/>
    <w:rsid w:val="21B167BB"/>
    <w:rsid w:val="21CF31B9"/>
    <w:rsid w:val="21E26715"/>
    <w:rsid w:val="22C97D89"/>
    <w:rsid w:val="236F1F95"/>
    <w:rsid w:val="23761FD0"/>
    <w:rsid w:val="23F267DA"/>
    <w:rsid w:val="240440A0"/>
    <w:rsid w:val="243B2775"/>
    <w:rsid w:val="244F074F"/>
    <w:rsid w:val="24AD2121"/>
    <w:rsid w:val="24E73944"/>
    <w:rsid w:val="25145CD5"/>
    <w:rsid w:val="2557613F"/>
    <w:rsid w:val="25FF5A37"/>
    <w:rsid w:val="26746D31"/>
    <w:rsid w:val="26DF013B"/>
    <w:rsid w:val="272C174C"/>
    <w:rsid w:val="276C26B2"/>
    <w:rsid w:val="27AD4D0E"/>
    <w:rsid w:val="27EE1DA4"/>
    <w:rsid w:val="281B4846"/>
    <w:rsid w:val="282A4755"/>
    <w:rsid w:val="284D2AA4"/>
    <w:rsid w:val="296C4ED1"/>
    <w:rsid w:val="2970558C"/>
    <w:rsid w:val="29C72D38"/>
    <w:rsid w:val="2A4C1A01"/>
    <w:rsid w:val="2A665BB1"/>
    <w:rsid w:val="2B1B06AE"/>
    <w:rsid w:val="2BBA5431"/>
    <w:rsid w:val="2BBF5055"/>
    <w:rsid w:val="2CA16591"/>
    <w:rsid w:val="2CA57258"/>
    <w:rsid w:val="2CD7580C"/>
    <w:rsid w:val="2CE626A1"/>
    <w:rsid w:val="2CEF0318"/>
    <w:rsid w:val="2DDC1D61"/>
    <w:rsid w:val="2E593A3C"/>
    <w:rsid w:val="2EF56934"/>
    <w:rsid w:val="2EFC1416"/>
    <w:rsid w:val="2F367395"/>
    <w:rsid w:val="31125670"/>
    <w:rsid w:val="311728E8"/>
    <w:rsid w:val="314D5DF3"/>
    <w:rsid w:val="31795351"/>
    <w:rsid w:val="318B016A"/>
    <w:rsid w:val="31AB4A0F"/>
    <w:rsid w:val="31D33789"/>
    <w:rsid w:val="31EE694F"/>
    <w:rsid w:val="325D3AD4"/>
    <w:rsid w:val="327F5453"/>
    <w:rsid w:val="32D2617B"/>
    <w:rsid w:val="32E11B13"/>
    <w:rsid w:val="3410140B"/>
    <w:rsid w:val="348800C2"/>
    <w:rsid w:val="34AD064C"/>
    <w:rsid w:val="34C06933"/>
    <w:rsid w:val="34DD1FD2"/>
    <w:rsid w:val="3568402C"/>
    <w:rsid w:val="3619568A"/>
    <w:rsid w:val="37FA550D"/>
    <w:rsid w:val="38027AD0"/>
    <w:rsid w:val="38104BCF"/>
    <w:rsid w:val="38D531E2"/>
    <w:rsid w:val="391672D7"/>
    <w:rsid w:val="393900EC"/>
    <w:rsid w:val="39576304"/>
    <w:rsid w:val="397523C4"/>
    <w:rsid w:val="3A1D3745"/>
    <w:rsid w:val="3ABE28AD"/>
    <w:rsid w:val="3B43657D"/>
    <w:rsid w:val="3BE85919"/>
    <w:rsid w:val="3BEE14E7"/>
    <w:rsid w:val="3C1D7FC2"/>
    <w:rsid w:val="3C261771"/>
    <w:rsid w:val="3C732C92"/>
    <w:rsid w:val="3D775BF8"/>
    <w:rsid w:val="3F0557F5"/>
    <w:rsid w:val="3F1A0CE5"/>
    <w:rsid w:val="3F4D25BA"/>
    <w:rsid w:val="3FAD084E"/>
    <w:rsid w:val="3FED3B62"/>
    <w:rsid w:val="40C17A0D"/>
    <w:rsid w:val="41172419"/>
    <w:rsid w:val="41727207"/>
    <w:rsid w:val="41F10D65"/>
    <w:rsid w:val="42650F27"/>
    <w:rsid w:val="42966159"/>
    <w:rsid w:val="43CF731D"/>
    <w:rsid w:val="43F12C98"/>
    <w:rsid w:val="44785490"/>
    <w:rsid w:val="44AF1AB6"/>
    <w:rsid w:val="44BC5B06"/>
    <w:rsid w:val="44F14879"/>
    <w:rsid w:val="450A47CE"/>
    <w:rsid w:val="457116EE"/>
    <w:rsid w:val="458C4F61"/>
    <w:rsid w:val="45EB5037"/>
    <w:rsid w:val="46135445"/>
    <w:rsid w:val="46CB575B"/>
    <w:rsid w:val="4712301E"/>
    <w:rsid w:val="48662820"/>
    <w:rsid w:val="4878774C"/>
    <w:rsid w:val="488241D3"/>
    <w:rsid w:val="498A3239"/>
    <w:rsid w:val="49987FBB"/>
    <w:rsid w:val="49C6516D"/>
    <w:rsid w:val="4A271113"/>
    <w:rsid w:val="4A6B1103"/>
    <w:rsid w:val="4B674898"/>
    <w:rsid w:val="4B877305"/>
    <w:rsid w:val="4BD02824"/>
    <w:rsid w:val="4C2A6E2D"/>
    <w:rsid w:val="4C686DE8"/>
    <w:rsid w:val="4C7124BD"/>
    <w:rsid w:val="4C7A77C9"/>
    <w:rsid w:val="4CFA76BD"/>
    <w:rsid w:val="4DE14934"/>
    <w:rsid w:val="4DE50A53"/>
    <w:rsid w:val="4DEC1802"/>
    <w:rsid w:val="50DF3C9F"/>
    <w:rsid w:val="5144635E"/>
    <w:rsid w:val="51E60F3A"/>
    <w:rsid w:val="51FA4ADC"/>
    <w:rsid w:val="525930F7"/>
    <w:rsid w:val="53017C8A"/>
    <w:rsid w:val="53253D01"/>
    <w:rsid w:val="53780FFC"/>
    <w:rsid w:val="53E65EF3"/>
    <w:rsid w:val="53F96BC8"/>
    <w:rsid w:val="54DA1F84"/>
    <w:rsid w:val="54E97636"/>
    <w:rsid w:val="54EE6D5E"/>
    <w:rsid w:val="54FE3C37"/>
    <w:rsid w:val="56B878C7"/>
    <w:rsid w:val="572F5F16"/>
    <w:rsid w:val="57353A17"/>
    <w:rsid w:val="5766153A"/>
    <w:rsid w:val="59160C31"/>
    <w:rsid w:val="591A07C3"/>
    <w:rsid w:val="5ACD0CFE"/>
    <w:rsid w:val="5AD57EC9"/>
    <w:rsid w:val="5B27453B"/>
    <w:rsid w:val="5B5163E1"/>
    <w:rsid w:val="5BA85786"/>
    <w:rsid w:val="5BD607DC"/>
    <w:rsid w:val="5C277927"/>
    <w:rsid w:val="5C880746"/>
    <w:rsid w:val="5D2B06D2"/>
    <w:rsid w:val="5E1D0666"/>
    <w:rsid w:val="5E593225"/>
    <w:rsid w:val="5E5F2D2F"/>
    <w:rsid w:val="5ED16D2D"/>
    <w:rsid w:val="5FA865CC"/>
    <w:rsid w:val="60BC2080"/>
    <w:rsid w:val="610373EC"/>
    <w:rsid w:val="62357CCF"/>
    <w:rsid w:val="62A63502"/>
    <w:rsid w:val="632C0350"/>
    <w:rsid w:val="63581AA8"/>
    <w:rsid w:val="64213991"/>
    <w:rsid w:val="64271557"/>
    <w:rsid w:val="642A065D"/>
    <w:rsid w:val="64DB4502"/>
    <w:rsid w:val="650A63BE"/>
    <w:rsid w:val="653758C4"/>
    <w:rsid w:val="65A55EC6"/>
    <w:rsid w:val="66503C01"/>
    <w:rsid w:val="66B602ED"/>
    <w:rsid w:val="66F36566"/>
    <w:rsid w:val="682D7FFF"/>
    <w:rsid w:val="688C0D23"/>
    <w:rsid w:val="6A044503"/>
    <w:rsid w:val="6B3619C0"/>
    <w:rsid w:val="6B70646F"/>
    <w:rsid w:val="6BCF3813"/>
    <w:rsid w:val="6BD56419"/>
    <w:rsid w:val="6C621AA2"/>
    <w:rsid w:val="6CAF39CA"/>
    <w:rsid w:val="6CC31EC1"/>
    <w:rsid w:val="700F78B1"/>
    <w:rsid w:val="70AD1A15"/>
    <w:rsid w:val="70B35816"/>
    <w:rsid w:val="70B9691F"/>
    <w:rsid w:val="70CA1D40"/>
    <w:rsid w:val="714B09AF"/>
    <w:rsid w:val="71A6368B"/>
    <w:rsid w:val="725902AC"/>
    <w:rsid w:val="72C5457F"/>
    <w:rsid w:val="72EF222B"/>
    <w:rsid w:val="73F81B1F"/>
    <w:rsid w:val="74292E2C"/>
    <w:rsid w:val="742D748F"/>
    <w:rsid w:val="75A841DE"/>
    <w:rsid w:val="76030965"/>
    <w:rsid w:val="767839C8"/>
    <w:rsid w:val="76CE0109"/>
    <w:rsid w:val="76D458B7"/>
    <w:rsid w:val="775B04DC"/>
    <w:rsid w:val="777D7CA4"/>
    <w:rsid w:val="78417ACC"/>
    <w:rsid w:val="788A485A"/>
    <w:rsid w:val="78D02A0C"/>
    <w:rsid w:val="795C60C1"/>
    <w:rsid w:val="79CB0C87"/>
    <w:rsid w:val="7A0007E5"/>
    <w:rsid w:val="7ADD7D6F"/>
    <w:rsid w:val="7B9D2FCA"/>
    <w:rsid w:val="7C017B8A"/>
    <w:rsid w:val="7C70354C"/>
    <w:rsid w:val="7D3A2265"/>
    <w:rsid w:val="7DA41D72"/>
    <w:rsid w:val="7DE953E0"/>
    <w:rsid w:val="7DED1361"/>
    <w:rsid w:val="7DF12773"/>
    <w:rsid w:val="7E11146D"/>
    <w:rsid w:val="7EAC0FD8"/>
    <w:rsid w:val="7EC9639E"/>
    <w:rsid w:val="7EDE1E8F"/>
    <w:rsid w:val="7F2D2986"/>
    <w:rsid w:val="7F6B30D5"/>
    <w:rsid w:val="7F8B7160"/>
    <w:rsid w:val="7F923FCB"/>
    <w:rsid w:val="7FAF4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AC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51AC4"/>
    <w:pPr>
      <w:keepNext/>
      <w:keepLines/>
      <w:spacing w:before="340" w:after="330" w:line="576" w:lineRule="auto"/>
      <w:outlineLvl w:val="0"/>
    </w:pPr>
    <w:rPr>
      <w:rFonts w:eastAsia="黑体"/>
      <w:b/>
      <w:kern w:val="44"/>
      <w:sz w:val="32"/>
    </w:rPr>
  </w:style>
  <w:style w:type="paragraph" w:styleId="2">
    <w:name w:val="heading 2"/>
    <w:basedOn w:val="a"/>
    <w:next w:val="a"/>
    <w:uiPriority w:val="9"/>
    <w:qFormat/>
    <w:rsid w:val="00451AC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unhideWhenUsed/>
    <w:qFormat/>
    <w:rsid w:val="00451AC4"/>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451AC4"/>
    <w:pPr>
      <w:jc w:val="left"/>
    </w:pPr>
  </w:style>
  <w:style w:type="paragraph" w:styleId="a4">
    <w:name w:val="Body Text"/>
    <w:basedOn w:val="a"/>
    <w:link w:val="Char0"/>
    <w:qFormat/>
    <w:rsid w:val="00451AC4"/>
    <w:pPr>
      <w:spacing w:after="120"/>
    </w:pPr>
    <w:rPr>
      <w:szCs w:val="22"/>
    </w:rPr>
  </w:style>
  <w:style w:type="paragraph" w:styleId="30">
    <w:name w:val="toc 3"/>
    <w:basedOn w:val="a"/>
    <w:next w:val="a"/>
    <w:uiPriority w:val="39"/>
    <w:unhideWhenUsed/>
    <w:qFormat/>
    <w:rsid w:val="00451AC4"/>
    <w:pPr>
      <w:tabs>
        <w:tab w:val="right" w:leader="dot" w:pos="8296"/>
      </w:tabs>
      <w:spacing w:afterLines="25" w:line="0" w:lineRule="atLeast"/>
      <w:ind w:left="420"/>
    </w:pPr>
    <w:rPr>
      <w:rFonts w:ascii="微软雅黑" w:eastAsia="微软雅黑" w:hAnsi="微软雅黑"/>
      <w:iCs/>
      <w:kern w:val="0"/>
      <w:szCs w:val="20"/>
    </w:rPr>
  </w:style>
  <w:style w:type="paragraph" w:styleId="a5">
    <w:name w:val="Balloon Text"/>
    <w:basedOn w:val="a"/>
    <w:link w:val="Char1"/>
    <w:qFormat/>
    <w:rsid w:val="00451AC4"/>
    <w:rPr>
      <w:sz w:val="18"/>
      <w:szCs w:val="18"/>
    </w:rPr>
  </w:style>
  <w:style w:type="paragraph" w:styleId="a6">
    <w:name w:val="footer"/>
    <w:basedOn w:val="a"/>
    <w:uiPriority w:val="99"/>
    <w:unhideWhenUsed/>
    <w:qFormat/>
    <w:rsid w:val="00451AC4"/>
    <w:pPr>
      <w:tabs>
        <w:tab w:val="center" w:pos="4153"/>
        <w:tab w:val="right" w:pos="8306"/>
      </w:tabs>
      <w:snapToGrid w:val="0"/>
      <w:jc w:val="left"/>
    </w:pPr>
    <w:rPr>
      <w:sz w:val="18"/>
      <w:szCs w:val="18"/>
    </w:rPr>
  </w:style>
  <w:style w:type="paragraph" w:styleId="a7">
    <w:name w:val="header"/>
    <w:basedOn w:val="a"/>
    <w:qFormat/>
    <w:rsid w:val="00451A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next w:val="a"/>
    <w:uiPriority w:val="39"/>
    <w:unhideWhenUsed/>
    <w:qFormat/>
    <w:rsid w:val="00451AC4"/>
    <w:pPr>
      <w:tabs>
        <w:tab w:val="right" w:leader="dot" w:pos="8296"/>
      </w:tabs>
      <w:spacing w:afterLines="25"/>
    </w:pPr>
    <w:rPr>
      <w:rFonts w:ascii="微软雅黑" w:eastAsia="微软雅黑" w:hAnsi="微软雅黑"/>
      <w:b/>
      <w:bCs/>
      <w:caps/>
      <w:sz w:val="28"/>
    </w:rPr>
  </w:style>
  <w:style w:type="paragraph" w:styleId="20">
    <w:name w:val="toc 2"/>
    <w:basedOn w:val="a"/>
    <w:next w:val="a"/>
    <w:uiPriority w:val="39"/>
    <w:unhideWhenUsed/>
    <w:qFormat/>
    <w:rsid w:val="00451AC4"/>
    <w:pPr>
      <w:tabs>
        <w:tab w:val="right" w:leader="dot" w:pos="8296"/>
      </w:tabs>
      <w:spacing w:afterLines="25" w:line="0" w:lineRule="atLeast"/>
      <w:ind w:left="210"/>
    </w:pPr>
    <w:rPr>
      <w:rFonts w:ascii="微软雅黑" w:eastAsia="微软雅黑" w:hAnsi="微软雅黑"/>
      <w:b/>
      <w:smallCaps/>
      <w:sz w:val="24"/>
      <w:szCs w:val="20"/>
    </w:rPr>
  </w:style>
  <w:style w:type="paragraph" w:styleId="a8">
    <w:name w:val="Normal (Web)"/>
    <w:basedOn w:val="a"/>
    <w:qFormat/>
    <w:rsid w:val="00451AC4"/>
    <w:pPr>
      <w:spacing w:beforeAutospacing="1" w:afterAutospacing="1"/>
      <w:jc w:val="left"/>
    </w:pPr>
    <w:rPr>
      <w:rFonts w:cs="Times New Roman"/>
      <w:kern w:val="0"/>
      <w:sz w:val="24"/>
    </w:rPr>
  </w:style>
  <w:style w:type="paragraph" w:styleId="a9">
    <w:name w:val="annotation subject"/>
    <w:basedOn w:val="a3"/>
    <w:next w:val="a3"/>
    <w:link w:val="Char2"/>
    <w:qFormat/>
    <w:rsid w:val="00451AC4"/>
    <w:rPr>
      <w:b/>
      <w:bCs/>
    </w:rPr>
  </w:style>
  <w:style w:type="table" w:styleId="aa">
    <w:name w:val="Table Grid"/>
    <w:basedOn w:val="a1"/>
    <w:qFormat/>
    <w:rsid w:val="00451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qFormat/>
    <w:rsid w:val="00451AC4"/>
    <w:rPr>
      <w:color w:val="0000FF"/>
      <w:u w:val="single"/>
    </w:rPr>
  </w:style>
  <w:style w:type="character" w:styleId="ac">
    <w:name w:val="annotation reference"/>
    <w:basedOn w:val="a0"/>
    <w:qFormat/>
    <w:rsid w:val="00451AC4"/>
    <w:rPr>
      <w:sz w:val="21"/>
      <w:szCs w:val="21"/>
    </w:rPr>
  </w:style>
  <w:style w:type="paragraph" w:styleId="ad">
    <w:name w:val="List Paragraph"/>
    <w:basedOn w:val="a"/>
    <w:uiPriority w:val="99"/>
    <w:unhideWhenUsed/>
    <w:qFormat/>
    <w:rsid w:val="00451AC4"/>
    <w:pPr>
      <w:ind w:firstLineChars="200" w:firstLine="420"/>
    </w:pPr>
  </w:style>
  <w:style w:type="character" w:customStyle="1" w:styleId="Char1">
    <w:name w:val="批注框文本 Char"/>
    <w:basedOn w:val="a0"/>
    <w:link w:val="a5"/>
    <w:qFormat/>
    <w:rsid w:val="00451AC4"/>
    <w:rPr>
      <w:rFonts w:asciiTheme="minorHAnsi" w:eastAsiaTheme="minorEastAsia" w:hAnsiTheme="minorHAnsi" w:cstheme="minorBidi"/>
      <w:kern w:val="2"/>
      <w:sz w:val="18"/>
      <w:szCs w:val="18"/>
    </w:rPr>
  </w:style>
  <w:style w:type="character" w:customStyle="1" w:styleId="Char">
    <w:name w:val="批注文字 Char"/>
    <w:basedOn w:val="a0"/>
    <w:link w:val="a3"/>
    <w:qFormat/>
    <w:rsid w:val="00451AC4"/>
    <w:rPr>
      <w:rFonts w:asciiTheme="minorHAnsi" w:eastAsiaTheme="minorEastAsia" w:hAnsiTheme="minorHAnsi" w:cstheme="minorBidi"/>
      <w:kern w:val="2"/>
      <w:sz w:val="21"/>
      <w:szCs w:val="24"/>
    </w:rPr>
  </w:style>
  <w:style w:type="character" w:customStyle="1" w:styleId="Char2">
    <w:name w:val="批注主题 Char"/>
    <w:basedOn w:val="Char"/>
    <w:link w:val="a9"/>
    <w:qFormat/>
    <w:rsid w:val="00451AC4"/>
    <w:rPr>
      <w:rFonts w:asciiTheme="minorHAnsi" w:eastAsiaTheme="minorEastAsia" w:hAnsiTheme="minorHAnsi" w:cstheme="minorBidi"/>
      <w:b/>
      <w:bCs/>
      <w:kern w:val="2"/>
      <w:sz w:val="21"/>
      <w:szCs w:val="24"/>
    </w:rPr>
  </w:style>
  <w:style w:type="paragraph" w:customStyle="1" w:styleId="ae">
    <w:name w:val="正文（绿盟科技）"/>
    <w:qFormat/>
    <w:rsid w:val="00451AC4"/>
    <w:pPr>
      <w:spacing w:line="300" w:lineRule="auto"/>
    </w:pPr>
    <w:rPr>
      <w:rFonts w:ascii="Arial" w:hAnsi="Arial" w:cs="黑体"/>
      <w:sz w:val="21"/>
      <w:szCs w:val="21"/>
    </w:rPr>
  </w:style>
  <w:style w:type="paragraph" w:customStyle="1" w:styleId="af">
    <w:name w:val="段"/>
    <w:qFormat/>
    <w:rsid w:val="00451AC4"/>
    <w:pPr>
      <w:tabs>
        <w:tab w:val="center" w:pos="4201"/>
        <w:tab w:val="right" w:leader="dot" w:pos="9298"/>
      </w:tabs>
      <w:autoSpaceDE w:val="0"/>
      <w:autoSpaceDN w:val="0"/>
      <w:ind w:firstLineChars="200" w:firstLine="420"/>
      <w:jc w:val="both"/>
    </w:pPr>
    <w:rPr>
      <w:rFonts w:ascii="宋体" w:cstheme="minorBidi"/>
      <w:sz w:val="21"/>
      <w:szCs w:val="22"/>
    </w:rPr>
  </w:style>
  <w:style w:type="character" w:customStyle="1" w:styleId="Char0">
    <w:name w:val="正文文本 Char"/>
    <w:basedOn w:val="a0"/>
    <w:link w:val="a4"/>
    <w:rsid w:val="00451AC4"/>
    <w:rPr>
      <w:rFonts w:asciiTheme="minorHAnsi" w:eastAsiaTheme="minorEastAsia" w:hAnsiTheme="minorHAnsi" w:cstheme="minorBidi"/>
      <w:kern w:val="2"/>
      <w:sz w:val="21"/>
      <w:szCs w:val="22"/>
    </w:rPr>
  </w:style>
  <w:style w:type="table" w:customStyle="1" w:styleId="11">
    <w:name w:val="网格型1"/>
    <w:basedOn w:val="a1"/>
    <w:uiPriority w:val="39"/>
    <w:qFormat/>
    <w:rsid w:val="00451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aa315.com&#35780;&#32423;&#20844;&#2157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0F95D8-1F10-4076-BA7E-81297CD0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1267</Words>
  <Characters>7223</Characters>
  <Application>Microsoft Office Word</Application>
  <DocSecurity>0</DocSecurity>
  <Lines>60</Lines>
  <Paragraphs>16</Paragraphs>
  <ScaleCrop>false</ScaleCrop>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QQ214805519</cp:lastModifiedBy>
  <cp:revision>2</cp:revision>
  <cp:lastPrinted>2021-12-01T05:59:00Z</cp:lastPrinted>
  <dcterms:created xsi:type="dcterms:W3CDTF">2021-12-01T06:06:00Z</dcterms:created>
  <dcterms:modified xsi:type="dcterms:W3CDTF">2021-12-01T06:06:00Z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E38BE931591A4DEAA2E8B35FD9ADC2CC</vt:lpwstr>
  </property>
</Properties>
</file>