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562" w:hanging="562" w:hangingChars="200"/>
        <w:jc w:val="center"/>
        <w:rPr>
          <w:rFonts w:hint="eastAsia" w:ascii="黑体" w:eastAsia="黑体" w:cs="Mang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 w:cs="Mangal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附件一：报名回执表</w:t>
      </w:r>
    </w:p>
    <w:p>
      <w:pPr>
        <w:snapToGrid w:val="0"/>
        <w:ind w:left="560" w:hanging="560" w:hangingChars="200"/>
        <w:rPr>
          <w:rFonts w:ascii="楷体_GB2312" w:eastAsia="楷体_GB2312" w:cs="Mang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3"/>
        <w:tblW w:w="9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870"/>
        <w:gridCol w:w="804"/>
        <w:gridCol w:w="1009"/>
        <w:gridCol w:w="603"/>
        <w:gridCol w:w="1514"/>
        <w:gridCol w:w="1134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560" w:firstLineChars="200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部门/职务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560" w:firstLineChars="200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560" w:firstLineChars="200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 w:cs="Mangal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w w:val="90"/>
                <w:sz w:val="28"/>
                <w:szCs w:val="28"/>
              </w:rPr>
              <w:t>部门/职务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2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仿宋_GB2312" w:eastAsia="仿宋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1.不住宿（  ）</w:t>
            </w:r>
          </w:p>
          <w:p>
            <w:pPr>
              <w:spacing w:line="340" w:lineRule="exact"/>
              <w:rPr>
                <w:rFonts w:ascii="仿宋_GB2312" w:eastAsia="仿宋_GB2312" w:cs="Mangal"/>
                <w:bCs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住宿（  ）</w:t>
            </w:r>
          </w:p>
          <w:p>
            <w:pPr>
              <w:spacing w:line="420" w:lineRule="exact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几房（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楷体_GB2312" w:eastAsia="楷体_GB2312" w:cs="Mangal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 w:cs="Mangal"/>
          <w:bCs/>
          <w:color w:val="000000"/>
          <w:sz w:val="28"/>
          <w:szCs w:val="28"/>
        </w:rPr>
      </w:pPr>
      <w:r>
        <w:rPr>
          <w:rFonts w:hint="eastAsia" w:ascii="仿宋_GB2312" w:eastAsia="仿宋_GB2312" w:cs="Mangal"/>
          <w:bCs/>
          <w:color w:val="000000"/>
          <w:sz w:val="28"/>
          <w:szCs w:val="28"/>
        </w:rPr>
        <w:t>*请在5月8日之前将会议回执发送至研究部，以便会务安排，谢谢！参会人数不限，可自主添加回执栏。需要住宿的代表请自行联系酒店订房，我会只做住宿统计，以便预留房间。</w:t>
      </w:r>
    </w:p>
    <w:p>
      <w:pPr>
        <w:spacing w:line="360" w:lineRule="auto"/>
        <w:rPr>
          <w:rFonts w:ascii="仿宋_GB2312" w:eastAsia="仿宋_GB2312" w:cs="Mangal"/>
          <w:bCs/>
          <w:color w:val="000000"/>
          <w:sz w:val="28"/>
          <w:szCs w:val="28"/>
        </w:rPr>
      </w:pPr>
      <w:r>
        <w:rPr>
          <w:rFonts w:hint="eastAsia" w:ascii="仿宋_GB2312" w:eastAsia="仿宋_GB2312" w:cs="Mangal"/>
          <w:bCs/>
          <w:color w:val="000000"/>
          <w:sz w:val="28"/>
          <w:szCs w:val="28"/>
        </w:rPr>
        <w:t>传真：028-85182812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F186"/>
    <w:multiLevelType w:val="singleLevel"/>
    <w:tmpl w:val="7356F18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552A9"/>
    <w:rsid w:val="62255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2018-04-24T03:42:00Z</dcterms:created>
  <dc:creator>隰鲮</dc:creator>
  <cp:lastModifiedBy>隰鲮</cp:lastModifiedBy>
  <dcterms:modified xsi:type="dcterms:W3CDTF">2018-04-24T03:43:27Z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