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01" w:rsidRDefault="00F30101" w:rsidP="00F30101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</w:p>
    <w:p w:rsidR="00F30101" w:rsidRDefault="00F30101" w:rsidP="00F30101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《企业信息化产品·采购指南》入刊回执表</w:t>
      </w:r>
    </w:p>
    <w:p w:rsidR="00F30101" w:rsidRDefault="00F30101" w:rsidP="00F30101">
      <w:pPr>
        <w:spacing w:line="380" w:lineRule="exact"/>
        <w:ind w:leftChars="-200" w:left="-420" w:firstLineChars="100" w:firstLine="240"/>
        <w:rPr>
          <w:rFonts w:ascii="宋体" w:hAnsi="宋体" w:cs="宋体"/>
          <w:sz w:val="24"/>
        </w:rPr>
      </w:pPr>
    </w:p>
    <w:p w:rsidR="00F30101" w:rsidRDefault="00F30101" w:rsidP="00F30101">
      <w:pPr>
        <w:spacing w:line="380" w:lineRule="exact"/>
        <w:ind w:leftChars="-200" w:left="-42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编   号：                                 经办人: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00"/>
        <w:gridCol w:w="1356"/>
        <w:gridCol w:w="1524"/>
        <w:gridCol w:w="1356"/>
        <w:gridCol w:w="1704"/>
      </w:tblGrid>
      <w:tr w:rsidR="00F30101" w:rsidTr="00453B59"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774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0101" w:rsidRDefault="00F30101" w:rsidP="00453B59">
            <w:pPr>
              <w:spacing w:line="380" w:lineRule="exact"/>
              <w:rPr>
                <w:rFonts w:ascii="宋体" w:hAnsi="宋体" w:cs="宋体"/>
                <w:bCs/>
                <w:spacing w:val="-8"/>
                <w:sz w:val="24"/>
                <w:szCs w:val="24"/>
              </w:rPr>
            </w:pPr>
          </w:p>
        </w:tc>
      </w:tr>
      <w:tr w:rsidR="00F30101" w:rsidTr="00453B59"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详细地址</w:t>
            </w:r>
          </w:p>
        </w:tc>
        <w:tc>
          <w:tcPr>
            <w:tcW w:w="4680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邮    编</w:t>
            </w:r>
          </w:p>
        </w:tc>
        <w:tc>
          <w:tcPr>
            <w:tcW w:w="1704" w:type="dxa"/>
            <w:tcBorders>
              <w:top w:val="single" w:sz="2" w:space="0" w:color="auto"/>
              <w:right w:val="single" w:sz="4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pacing w:val="-8"/>
                <w:sz w:val="24"/>
                <w:szCs w:val="24"/>
              </w:rPr>
            </w:pPr>
          </w:p>
        </w:tc>
      </w:tr>
      <w:tr w:rsidR="00F30101" w:rsidTr="00453B59"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法人代表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10"/>
                <w:sz w:val="24"/>
                <w:szCs w:val="24"/>
              </w:rPr>
              <w:t>联  系  人</w:t>
            </w:r>
          </w:p>
        </w:tc>
        <w:tc>
          <w:tcPr>
            <w:tcW w:w="1524" w:type="dxa"/>
            <w:tcBorders>
              <w:top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所在部门</w:t>
            </w:r>
          </w:p>
        </w:tc>
        <w:tc>
          <w:tcPr>
            <w:tcW w:w="1704" w:type="dxa"/>
            <w:tcBorders>
              <w:top w:val="single" w:sz="2" w:space="0" w:color="auto"/>
              <w:right w:val="single" w:sz="4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8"/>
                <w:sz w:val="24"/>
                <w:szCs w:val="24"/>
              </w:rPr>
              <w:t xml:space="preserve">      </w:t>
            </w:r>
          </w:p>
        </w:tc>
      </w:tr>
      <w:tr w:rsidR="00F30101" w:rsidTr="00453B59"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电    话</w:t>
            </w:r>
          </w:p>
        </w:tc>
        <w:tc>
          <w:tcPr>
            <w:tcW w:w="3156" w:type="dxa"/>
            <w:gridSpan w:val="2"/>
            <w:tcBorders>
              <w:top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手    机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pacing w:val="-8"/>
                <w:sz w:val="24"/>
                <w:szCs w:val="24"/>
              </w:rPr>
            </w:pPr>
          </w:p>
        </w:tc>
      </w:tr>
      <w:tr w:rsidR="00F30101" w:rsidTr="00453B59"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网    址</w:t>
            </w:r>
          </w:p>
        </w:tc>
        <w:tc>
          <w:tcPr>
            <w:tcW w:w="3156" w:type="dxa"/>
            <w:gridSpan w:val="2"/>
            <w:tcBorders>
              <w:top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pacing w:val="-8"/>
                <w:sz w:val="24"/>
                <w:szCs w:val="24"/>
              </w:rPr>
            </w:pPr>
          </w:p>
        </w:tc>
      </w:tr>
      <w:tr w:rsidR="00F30101" w:rsidTr="00453B59">
        <w:trPr>
          <w:trHeight w:val="450"/>
        </w:trPr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</w:p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入选位置及费用标准</w:t>
            </w:r>
          </w:p>
        </w:tc>
        <w:tc>
          <w:tcPr>
            <w:tcW w:w="7740" w:type="dxa"/>
            <w:gridSpan w:val="5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30101" w:rsidRDefault="00F30101" w:rsidP="00453B59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A、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封面：30000元(赠书20册)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B、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封二:20000元(赠书15册)</w:t>
            </w:r>
          </w:p>
        </w:tc>
      </w:tr>
      <w:tr w:rsidR="00F30101" w:rsidTr="00453B59">
        <w:trPr>
          <w:trHeight w:val="445"/>
        </w:trPr>
        <w:tc>
          <w:tcPr>
            <w:tcW w:w="1440" w:type="dxa"/>
            <w:vMerge/>
            <w:tcBorders>
              <w:left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</w:p>
        </w:tc>
        <w:tc>
          <w:tcPr>
            <w:tcW w:w="7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1" w:rsidRDefault="00F30101" w:rsidP="00453B59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C、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封三：18000元(赠书15册)　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D、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封底:20000元(赠书15册)</w:t>
            </w:r>
          </w:p>
        </w:tc>
      </w:tr>
      <w:tr w:rsidR="00F30101" w:rsidTr="00453B59">
        <w:trPr>
          <w:trHeight w:val="375"/>
        </w:trPr>
        <w:tc>
          <w:tcPr>
            <w:tcW w:w="1440" w:type="dxa"/>
            <w:vMerge/>
            <w:tcBorders>
              <w:left w:val="single" w:sz="2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</w:p>
        </w:tc>
        <w:tc>
          <w:tcPr>
            <w:tcW w:w="7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1" w:rsidRDefault="00F30101" w:rsidP="00453B59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E、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扉页: 18000元(赠书10册)　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F、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彩色跨页:8000元(赠书5册)</w:t>
            </w:r>
          </w:p>
        </w:tc>
      </w:tr>
      <w:tr w:rsidR="00F30101" w:rsidTr="00453B59">
        <w:trPr>
          <w:trHeight w:val="430"/>
        </w:trPr>
        <w:tc>
          <w:tcPr>
            <w:tcW w:w="1440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</w:p>
        </w:tc>
        <w:tc>
          <w:tcPr>
            <w:tcW w:w="7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1" w:rsidRDefault="00F30101" w:rsidP="00453B59"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G、</w:t>
            </w:r>
            <w:r>
              <w:rPr>
                <w:rFonts w:ascii="宋体" w:hAnsi="宋体" w:cs="宋体" w:hint="eastAsia"/>
                <w:sz w:val="24"/>
                <w:szCs w:val="24"/>
              </w:rPr>
              <w:t>彩色单页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5000元(赠书5册)</w:t>
            </w:r>
          </w:p>
        </w:tc>
      </w:tr>
      <w:tr w:rsidR="00F30101" w:rsidTr="00453B59">
        <w:trPr>
          <w:trHeight w:val="460"/>
        </w:trPr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入选位置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合计金额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0101" w:rsidRDefault="00F30101" w:rsidP="00453B59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8"/>
                <w:sz w:val="24"/>
                <w:szCs w:val="24"/>
              </w:rPr>
              <w:t>汇款日期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pacing w:val="-8"/>
                <w:sz w:val="24"/>
                <w:szCs w:val="24"/>
              </w:rPr>
            </w:pPr>
          </w:p>
        </w:tc>
      </w:tr>
      <w:tr w:rsidR="00F30101" w:rsidTr="00453B59">
        <w:trPr>
          <w:trHeight w:val="2525"/>
        </w:trPr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30101" w:rsidRDefault="00F30101" w:rsidP="00453B59">
            <w:pPr>
              <w:spacing w:line="380" w:lineRule="exact"/>
              <w:rPr>
                <w:rFonts w:ascii="宋体" w:hAnsi="宋体" w:cs="宋体"/>
                <w:spacing w:val="-4"/>
                <w:sz w:val="24"/>
                <w:szCs w:val="24"/>
              </w:rPr>
            </w:pPr>
          </w:p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入</w:t>
            </w:r>
          </w:p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刊</w:t>
            </w:r>
          </w:p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确</w:t>
            </w:r>
          </w:p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认</w:t>
            </w:r>
          </w:p>
          <w:p w:rsidR="00F30101" w:rsidRDefault="00F30101" w:rsidP="00453B59">
            <w:pPr>
              <w:spacing w:line="380" w:lineRule="exact"/>
              <w:rPr>
                <w:rFonts w:ascii="宋体" w:hAnsi="宋体" w:cs="宋体"/>
                <w:spacing w:val="-4"/>
                <w:sz w:val="24"/>
                <w:szCs w:val="24"/>
              </w:rPr>
            </w:pPr>
          </w:p>
        </w:tc>
        <w:tc>
          <w:tcPr>
            <w:tcW w:w="7740" w:type="dxa"/>
            <w:gridSpan w:val="5"/>
            <w:tcBorders>
              <w:top w:val="nil"/>
              <w:bottom w:val="single" w:sz="12" w:space="0" w:color="auto"/>
            </w:tcBorders>
          </w:tcPr>
          <w:p w:rsidR="00F30101" w:rsidRDefault="00F30101" w:rsidP="00453B59">
            <w:pPr>
              <w:spacing w:line="380" w:lineRule="exact"/>
              <w:rPr>
                <w:rFonts w:ascii="宋体" w:hAnsi="宋体" w:cs="宋体"/>
                <w:bCs/>
                <w:spacing w:val="-8"/>
                <w:sz w:val="24"/>
                <w:szCs w:val="24"/>
              </w:rPr>
            </w:pPr>
          </w:p>
          <w:p w:rsidR="00F30101" w:rsidRDefault="00F30101" w:rsidP="00453B59">
            <w:pPr>
              <w:spacing w:line="380" w:lineRule="exact"/>
              <w:rPr>
                <w:rFonts w:ascii="宋体" w:hAnsi="宋体" w:cs="宋体"/>
                <w:bCs/>
                <w:spacing w:val="-8"/>
                <w:sz w:val="24"/>
                <w:szCs w:val="24"/>
              </w:rPr>
            </w:pPr>
          </w:p>
          <w:p w:rsidR="00F30101" w:rsidRDefault="00F30101" w:rsidP="00453B59">
            <w:pPr>
              <w:spacing w:line="380" w:lineRule="exact"/>
              <w:rPr>
                <w:rFonts w:ascii="宋体" w:hAnsi="宋体" w:cs="宋体"/>
                <w:bCs/>
                <w:spacing w:val="-8"/>
                <w:sz w:val="24"/>
                <w:szCs w:val="24"/>
              </w:rPr>
            </w:pPr>
          </w:p>
          <w:p w:rsidR="00F30101" w:rsidRDefault="00F30101" w:rsidP="00453B59">
            <w:pPr>
              <w:spacing w:line="380" w:lineRule="exact"/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入刊单位：（签字盖章）                                    </w:t>
            </w:r>
          </w:p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</w:t>
            </w:r>
          </w:p>
          <w:p w:rsidR="00F30101" w:rsidRDefault="00F30101" w:rsidP="00453B59">
            <w:pPr>
              <w:spacing w:line="380" w:lineRule="exact"/>
              <w:jc w:val="center"/>
              <w:rPr>
                <w:rFonts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 w:rsidR="00F30101" w:rsidRDefault="00F30101" w:rsidP="00F30101">
      <w:pPr>
        <w:spacing w:line="360" w:lineRule="auto"/>
        <w:ind w:leftChars="-200" w:left="300" w:rightChars="-200" w:right="-420" w:hanging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注：1.入选单位必须认真填写“入刊回执”，签字盖章后传回，作为入刊依据。</w:t>
      </w:r>
    </w:p>
    <w:p w:rsidR="00F30101" w:rsidRDefault="00F30101" w:rsidP="00F30101">
      <w:pPr>
        <w:pStyle w:val="a5"/>
        <w:spacing w:line="360" w:lineRule="auto"/>
        <w:ind w:leftChars="28" w:left="59" w:rightChars="-200" w:right="-420" w:firstLine="0"/>
        <w:jc w:val="both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2.入选单位可根据入刊版面的位置，准备相应的文字及图片资料，并通过邮寄或电</w:t>
      </w:r>
    </w:p>
    <w:p w:rsidR="00F30101" w:rsidRDefault="00F30101" w:rsidP="00F30101">
      <w:pPr>
        <w:pStyle w:val="a5"/>
        <w:spacing w:line="360" w:lineRule="auto"/>
        <w:ind w:leftChars="28" w:left="59" w:rightChars="-200" w:right="-420" w:firstLine="0"/>
        <w:jc w:val="both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子邮件的方式，发至</w:t>
      </w:r>
      <w:r>
        <w:rPr>
          <w:rFonts w:cs="宋体" w:hint="eastAsia"/>
          <w:bCs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四川省企联信息工委秘书处</w:t>
      </w:r>
    </w:p>
    <w:p w:rsidR="00F30101" w:rsidRDefault="00F30101" w:rsidP="00F30101">
      <w:pPr>
        <w:pStyle w:val="a5"/>
        <w:spacing w:line="360" w:lineRule="auto"/>
        <w:ind w:leftChars="28" w:left="59" w:rightChars="-200" w:right="-420" w:firstLine="0"/>
        <w:jc w:val="both"/>
        <w:rPr>
          <w:rFonts w:cs="宋体"/>
          <w:sz w:val="24"/>
          <w:szCs w:val="24"/>
        </w:rPr>
      </w:pPr>
      <w:r>
        <w:rPr>
          <w:rFonts w:cs="宋体" w:hint="eastAsia"/>
          <w:bCs/>
          <w:sz w:val="24"/>
          <w:szCs w:val="24"/>
        </w:rPr>
        <w:t xml:space="preserve">地　址：成都市人民南路三段37号省经干院2F　　　</w:t>
      </w:r>
    </w:p>
    <w:p w:rsidR="00F30101" w:rsidRDefault="00F30101" w:rsidP="00F30101">
      <w:pPr>
        <w:pStyle w:val="a5"/>
        <w:spacing w:line="360" w:lineRule="auto"/>
        <w:ind w:leftChars="-86" w:left="-181" w:rightChars="200" w:right="420" w:firstLineChars="100" w:firstLine="240"/>
        <w:jc w:val="both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电  话:028-858492080    传  真:028-85492085 </w:t>
      </w:r>
    </w:p>
    <w:p w:rsidR="00F30101" w:rsidRDefault="00F30101" w:rsidP="00F30101">
      <w:pPr>
        <w:pStyle w:val="a5"/>
        <w:spacing w:line="360" w:lineRule="auto"/>
        <w:ind w:leftChars="-86" w:left="-181" w:rightChars="200" w:right="420" w:firstLineChars="100" w:firstLine="240"/>
        <w:jc w:val="both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联系人：吴 军            </w:t>
      </w:r>
      <w:r>
        <w:rPr>
          <w:rFonts w:cs="宋体" w:hint="eastAsia"/>
          <w:bCs/>
          <w:sz w:val="24"/>
          <w:szCs w:val="24"/>
        </w:rPr>
        <w:t>邮  编：610041</w:t>
      </w:r>
    </w:p>
    <w:p w:rsidR="00F30101" w:rsidRDefault="00F30101" w:rsidP="00F30101">
      <w:pPr>
        <w:pStyle w:val="a5"/>
        <w:spacing w:line="360" w:lineRule="auto"/>
        <w:ind w:leftChars="-86" w:left="-181" w:rightChars="200" w:right="420" w:firstLineChars="100" w:firstLine="240"/>
        <w:jc w:val="both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网  址:www.scecea.org    E-mail:zgscec@126.com</w:t>
      </w:r>
    </w:p>
    <w:p w:rsidR="00F30101" w:rsidRDefault="00F30101" w:rsidP="00F30101">
      <w:pPr>
        <w:pStyle w:val="a5"/>
        <w:spacing w:line="360" w:lineRule="auto"/>
        <w:ind w:leftChars="-86" w:left="-181" w:rightChars="200" w:right="420" w:firstLineChars="100" w:firstLine="240"/>
        <w:jc w:val="both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3.版面费须在“入刊回执”填报之日起10日内汇入协会指定账户:</w:t>
      </w:r>
    </w:p>
    <w:p w:rsidR="00F30101" w:rsidRDefault="00F30101" w:rsidP="00F30101">
      <w:pPr>
        <w:pStyle w:val="a5"/>
        <w:spacing w:line="360" w:lineRule="auto"/>
        <w:ind w:leftChars="-86" w:left="-181" w:rightChars="200" w:right="420" w:firstLineChars="100" w:firstLine="240"/>
        <w:jc w:val="both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户  名:成都敏睿企业管理有限公司</w:t>
      </w:r>
    </w:p>
    <w:p w:rsidR="00F30101" w:rsidRDefault="00F30101" w:rsidP="00F30101">
      <w:pPr>
        <w:pStyle w:val="a5"/>
        <w:spacing w:line="360" w:lineRule="auto"/>
        <w:ind w:leftChars="-86" w:left="-181" w:rightChars="200" w:right="420" w:firstLineChars="100" w:firstLine="240"/>
        <w:jc w:val="both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开户行:中国农业银行股份有限公司成都蜀都支行</w:t>
      </w:r>
    </w:p>
    <w:p w:rsidR="00F30101" w:rsidRDefault="00F30101" w:rsidP="00F30101">
      <w:pPr>
        <w:pStyle w:val="a5"/>
        <w:spacing w:line="360" w:lineRule="auto"/>
        <w:ind w:leftChars="-86" w:left="-181" w:rightChars="200" w:right="420" w:firstLineChars="100" w:firstLine="240"/>
        <w:jc w:val="both"/>
        <w:rPr>
          <w:sz w:val="30"/>
          <w:szCs w:val="30"/>
        </w:rPr>
      </w:pPr>
      <w:r>
        <w:rPr>
          <w:rFonts w:cs="宋体" w:hint="eastAsia"/>
          <w:sz w:val="24"/>
          <w:szCs w:val="24"/>
        </w:rPr>
        <w:t>账  号:2292 0101 0400 17637</w:t>
      </w:r>
    </w:p>
    <w:p w:rsidR="002360E7" w:rsidRDefault="002360E7"/>
    <w:sectPr w:rsidR="002360E7" w:rsidSect="00E050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55" w:rsidRDefault="002A4455" w:rsidP="00E0509F">
      <w:r>
        <w:separator/>
      </w:r>
    </w:p>
  </w:endnote>
  <w:endnote w:type="continuationSeparator" w:id="1">
    <w:p w:rsidR="002A4455" w:rsidRDefault="002A4455" w:rsidP="00E0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9F" w:rsidRDefault="00E050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9F" w:rsidRDefault="00E0509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9F" w:rsidRDefault="00E050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55" w:rsidRDefault="002A4455" w:rsidP="00E0509F">
      <w:r>
        <w:separator/>
      </w:r>
    </w:p>
  </w:footnote>
  <w:footnote w:type="continuationSeparator" w:id="1">
    <w:p w:rsidR="002A4455" w:rsidRDefault="002A4455" w:rsidP="00E05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9F" w:rsidRDefault="00E050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9F" w:rsidRDefault="00E0509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9F" w:rsidRDefault="00E050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101"/>
    <w:rsid w:val="001A1B85"/>
    <w:rsid w:val="002360E7"/>
    <w:rsid w:val="002A4455"/>
    <w:rsid w:val="00E0509F"/>
    <w:rsid w:val="00F3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F30101"/>
    <w:rPr>
      <w:sz w:val="18"/>
      <w:szCs w:val="18"/>
    </w:rPr>
  </w:style>
  <w:style w:type="character" w:customStyle="1" w:styleId="Char0">
    <w:name w:val="页眉 Char"/>
    <w:basedOn w:val="a0"/>
    <w:link w:val="a4"/>
    <w:rsid w:val="00F30101"/>
    <w:rPr>
      <w:sz w:val="18"/>
      <w:szCs w:val="18"/>
    </w:rPr>
  </w:style>
  <w:style w:type="paragraph" w:styleId="a5">
    <w:name w:val="Body Text Indent"/>
    <w:basedOn w:val="a"/>
    <w:link w:val="Char1"/>
    <w:rsid w:val="00F30101"/>
    <w:pPr>
      <w:spacing w:line="440" w:lineRule="exact"/>
      <w:ind w:firstLine="480"/>
      <w:jc w:val="center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5"/>
    <w:rsid w:val="00F30101"/>
    <w:rPr>
      <w:rFonts w:ascii="宋体" w:eastAsia="宋体" w:hAnsi="宋体" w:cs="Times New Roman"/>
      <w:sz w:val="28"/>
    </w:rPr>
  </w:style>
  <w:style w:type="paragraph" w:styleId="a4">
    <w:name w:val="header"/>
    <w:basedOn w:val="a"/>
    <w:link w:val="Char0"/>
    <w:rsid w:val="00F30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F30101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F301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link w:val="a3"/>
    <w:uiPriority w:val="99"/>
    <w:semiHidden/>
    <w:rsid w:val="00F301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2016-11-02T08:21:00Z</dcterms:created>
  <dcterms:modified xsi:type="dcterms:W3CDTF">2016-11-02T08:21:00Z</dcterms:modified>
</cp:coreProperties>
</file>